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Pr="00121507" w:rsidRDefault="00AE335E" w:rsidP="00EB405F">
      <w:pPr>
        <w:pBdr>
          <w:top w:val="nil"/>
          <w:left w:val="nil"/>
          <w:bottom w:val="nil"/>
          <w:right w:val="nil"/>
          <w:between w:val="nil"/>
        </w:pBdr>
        <w:spacing w:after="0" w:line="360" w:lineRule="auto"/>
        <w:rPr>
          <w:rFonts w:ascii="Times New Roman" w:hAnsi="Times New Roman" w:cs="Times New Roman"/>
          <w:b/>
          <w:smallCaps/>
          <w:color w:val="000000"/>
          <w:sz w:val="24"/>
          <w:szCs w:val="24"/>
        </w:rPr>
      </w:pPr>
    </w:p>
    <w:p w14:paraId="39AF584C" w14:textId="79C49772" w:rsidR="00C201BD" w:rsidRPr="00121507" w:rsidRDefault="00FB6682" w:rsidP="00EB405F">
      <w:pPr>
        <w:pBdr>
          <w:top w:val="nil"/>
          <w:left w:val="nil"/>
          <w:bottom w:val="nil"/>
          <w:right w:val="nil"/>
          <w:between w:val="nil"/>
        </w:pBdr>
        <w:spacing w:after="0" w:line="360" w:lineRule="auto"/>
        <w:jc w:val="center"/>
        <w:rPr>
          <w:rFonts w:ascii="Times New Roman" w:hAnsi="Times New Roman" w:cs="Times New Roman"/>
          <w:smallCaps/>
          <w:color w:val="000000"/>
          <w:sz w:val="24"/>
          <w:szCs w:val="24"/>
        </w:rPr>
      </w:pPr>
      <w:r w:rsidRPr="00121507">
        <w:rPr>
          <w:rFonts w:ascii="Times New Roman" w:hAnsi="Times New Roman" w:cs="Times New Roman"/>
          <w:b/>
          <w:smallCaps/>
          <w:color w:val="000000"/>
          <w:sz w:val="24"/>
          <w:szCs w:val="24"/>
        </w:rPr>
        <w:t>EDITAL PARA FOMENTO À EXECUÇÃO DE AÇÕES CULTURAIS (APOIO DIRETO A PROJETOS)</w:t>
      </w:r>
    </w:p>
    <w:p w14:paraId="68896659" w14:textId="77777777" w:rsidR="00E56BB5" w:rsidRPr="00121507" w:rsidRDefault="00E56BB5" w:rsidP="00EB405F">
      <w:pPr>
        <w:pBdr>
          <w:top w:val="nil"/>
          <w:left w:val="nil"/>
          <w:bottom w:val="nil"/>
          <w:right w:val="nil"/>
          <w:between w:val="nil"/>
        </w:pBdr>
        <w:spacing w:after="0" w:line="360" w:lineRule="auto"/>
        <w:ind w:right="120"/>
        <w:jc w:val="center"/>
        <w:rPr>
          <w:rFonts w:ascii="Times New Roman" w:hAnsi="Times New Roman" w:cs="Times New Roman"/>
          <w:b/>
          <w:color w:val="000000"/>
          <w:sz w:val="24"/>
          <w:szCs w:val="24"/>
        </w:rPr>
      </w:pPr>
      <w:bookmarkStart w:id="0" w:name="_heading=h.gjdgxs" w:colFirst="0" w:colLast="0"/>
      <w:bookmarkEnd w:id="0"/>
    </w:p>
    <w:p w14:paraId="5B1D42FA" w14:textId="30003021" w:rsidR="00C201BD" w:rsidRPr="00121507" w:rsidRDefault="00FB6682" w:rsidP="00EB405F">
      <w:pPr>
        <w:pBdr>
          <w:top w:val="nil"/>
          <w:left w:val="nil"/>
          <w:bottom w:val="nil"/>
          <w:right w:val="nil"/>
          <w:between w:val="nil"/>
        </w:pBdr>
        <w:spacing w:after="0" w:line="360" w:lineRule="auto"/>
        <w:ind w:right="120"/>
        <w:jc w:val="center"/>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EDITAL DE CHAMAMENTO PÚBLICO </w:t>
      </w:r>
      <w:r w:rsidRPr="00EC5C2E">
        <w:rPr>
          <w:rFonts w:ascii="Times New Roman" w:hAnsi="Times New Roman" w:cs="Times New Roman"/>
          <w:b/>
          <w:sz w:val="24"/>
          <w:szCs w:val="24"/>
        </w:rPr>
        <w:t xml:space="preserve">Nº </w:t>
      </w:r>
      <w:r w:rsidR="00E56BB5" w:rsidRPr="00EC5C2E">
        <w:rPr>
          <w:rFonts w:ascii="Times New Roman" w:hAnsi="Times New Roman" w:cs="Times New Roman"/>
          <w:b/>
          <w:sz w:val="24"/>
          <w:szCs w:val="24"/>
        </w:rPr>
        <w:t>03</w:t>
      </w:r>
      <w:r w:rsidRPr="00EC5C2E">
        <w:rPr>
          <w:rFonts w:ascii="Times New Roman" w:hAnsi="Times New Roman" w:cs="Times New Roman"/>
          <w:b/>
          <w:sz w:val="24"/>
          <w:szCs w:val="24"/>
        </w:rPr>
        <w:t>/2024</w:t>
      </w:r>
    </w:p>
    <w:p w14:paraId="0C9F602B" w14:textId="27AA456A" w:rsidR="00C201BD" w:rsidRPr="00121507" w:rsidRDefault="00FB6682" w:rsidP="00EB405F">
      <w:pPr>
        <w:pBdr>
          <w:top w:val="nil"/>
          <w:left w:val="nil"/>
          <w:bottom w:val="nil"/>
          <w:right w:val="nil"/>
          <w:between w:val="nil"/>
        </w:pBdr>
        <w:spacing w:after="0" w:line="360" w:lineRule="auto"/>
        <w:ind w:left="120" w:right="120"/>
        <w:jc w:val="center"/>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SELEÇÃO DE PROJETOS PARA FIRMAR TERMO DE EXECUÇÃO CULTURAL COM RECURSOS </w:t>
      </w:r>
      <w:r w:rsidR="008B02BF" w:rsidRPr="00121507">
        <w:rPr>
          <w:rFonts w:ascii="Times New Roman" w:hAnsi="Times New Roman" w:cs="Times New Roman"/>
          <w:b/>
          <w:color w:val="000000"/>
          <w:sz w:val="24"/>
          <w:szCs w:val="24"/>
        </w:rPr>
        <w:t>DA POLÍTICA</w:t>
      </w:r>
      <w:r w:rsidRPr="00121507">
        <w:rPr>
          <w:rFonts w:ascii="Times New Roman" w:hAnsi="Times New Roman" w:cs="Times New Roman"/>
          <w:b/>
          <w:color w:val="000000"/>
          <w:sz w:val="24"/>
          <w:szCs w:val="24"/>
        </w:rPr>
        <w:t xml:space="preserve"> NACIONAL ALDIR BLANC DE FOMENTO À CULTURA – PNAB (LEI Nº 14.399/2022)</w:t>
      </w:r>
    </w:p>
    <w:p w14:paraId="593901F3" w14:textId="77777777" w:rsidR="00C201BD" w:rsidRPr="00121507" w:rsidRDefault="00FB6682" w:rsidP="00EB405F">
      <w:pPr>
        <w:pBdr>
          <w:top w:val="nil"/>
          <w:left w:val="nil"/>
          <w:bottom w:val="nil"/>
          <w:right w:val="nil"/>
          <w:between w:val="nil"/>
        </w:pBdr>
        <w:spacing w:after="0" w:line="360" w:lineRule="auto"/>
        <w:ind w:left="120" w:right="120"/>
        <w:jc w:val="center"/>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4A6D7504" w14:textId="77777777" w:rsidR="00FE452A" w:rsidRPr="00121507" w:rsidRDefault="00FE452A" w:rsidP="00EB405F">
      <w:pPr>
        <w:spacing w:after="0" w:line="360" w:lineRule="auto"/>
        <w:jc w:val="both"/>
        <w:rPr>
          <w:rFonts w:ascii="Times New Roman" w:hAnsi="Times New Roman" w:cs="Times New Roman"/>
          <w:b/>
          <w:color w:val="000000"/>
          <w:sz w:val="24"/>
          <w:szCs w:val="24"/>
        </w:rPr>
      </w:pPr>
    </w:p>
    <w:p w14:paraId="052397B6" w14:textId="77777777" w:rsidR="00C201BD" w:rsidRPr="00121507" w:rsidRDefault="00FB6682" w:rsidP="00EB405F">
      <w:pPr>
        <w:numPr>
          <w:ilvl w:val="0"/>
          <w:numId w:val="1"/>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POLÍTICA NACIONAL ALDIR BLANC DE FOMENTO À CULTURA</w:t>
      </w:r>
    </w:p>
    <w:p w14:paraId="417FD3FE" w14:textId="323BD29E"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121507" w:rsidRDefault="000409D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A PNAB objetiva também estruturar o sistema federativo de financiamento à cultura mediante repasses da União aos Estados, Distrito Federal e Municípios de forma continuada. </w:t>
      </w:r>
    </w:p>
    <w:p w14:paraId="5FF49DEC" w14:textId="49A1E8F8"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121507">
        <w:rPr>
          <w:rFonts w:ascii="Times New Roman" w:hAnsi="Times New Roman" w:cs="Times New Roman"/>
          <w:color w:val="000000"/>
          <w:sz w:val="24"/>
          <w:szCs w:val="24"/>
        </w:rPr>
        <w:t xml:space="preserve">As condições para a execução da PNAB foram criadas por meio do engajamento da sociedade e o presente edital destina-se a apoiar projetos apresentados pelos agentes culturais </w:t>
      </w:r>
      <w:r w:rsidR="001231AB" w:rsidRPr="00121507">
        <w:rPr>
          <w:rFonts w:ascii="Times New Roman" w:hAnsi="Times New Roman" w:cs="Times New Roman"/>
          <w:color w:val="000000"/>
          <w:sz w:val="24"/>
          <w:szCs w:val="24"/>
        </w:rPr>
        <w:t>d</w:t>
      </w:r>
      <w:r w:rsidRPr="00121507">
        <w:rPr>
          <w:rFonts w:ascii="Times New Roman" w:hAnsi="Times New Roman" w:cs="Times New Roman"/>
          <w:color w:val="000000"/>
          <w:sz w:val="24"/>
          <w:szCs w:val="24"/>
        </w:rPr>
        <w:t>o </w:t>
      </w:r>
      <w:r w:rsidR="00FE452A" w:rsidRPr="00121507">
        <w:rPr>
          <w:rFonts w:ascii="Times New Roman" w:hAnsi="Times New Roman" w:cs="Times New Roman"/>
          <w:sz w:val="24"/>
          <w:szCs w:val="24"/>
        </w:rPr>
        <w:t xml:space="preserve">Município de </w:t>
      </w:r>
      <w:r w:rsidR="00CD0D8F">
        <w:rPr>
          <w:rFonts w:ascii="Times New Roman" w:hAnsi="Times New Roman" w:cs="Times New Roman"/>
          <w:sz w:val="24"/>
          <w:szCs w:val="24"/>
        </w:rPr>
        <w:t>Cristianópolis</w:t>
      </w:r>
      <w:r w:rsidR="00FE452A" w:rsidRPr="00121507">
        <w:rPr>
          <w:rFonts w:ascii="Times New Roman" w:hAnsi="Times New Roman" w:cs="Times New Roman"/>
          <w:sz w:val="24"/>
          <w:szCs w:val="24"/>
        </w:rPr>
        <w:t>/GO</w:t>
      </w:r>
      <w:r w:rsidRPr="00121507">
        <w:rPr>
          <w:rFonts w:ascii="Times New Roman" w:hAnsi="Times New Roman" w:cs="Times New Roman"/>
          <w:sz w:val="24"/>
          <w:szCs w:val="24"/>
        </w:rPr>
        <w:t>.</w:t>
      </w:r>
    </w:p>
    <w:p w14:paraId="3AA8A0F3" w14:textId="76CCDD71"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themeColor="text1"/>
          <w:sz w:val="24"/>
          <w:szCs w:val="24"/>
        </w:rPr>
        <w:t xml:space="preserve">Deste modo, </w:t>
      </w:r>
      <w:r w:rsidR="00FC4FF9" w:rsidRPr="00121507">
        <w:rPr>
          <w:rFonts w:ascii="Times New Roman" w:hAnsi="Times New Roman" w:cs="Times New Roman"/>
          <w:color w:val="000000" w:themeColor="text1"/>
          <w:sz w:val="24"/>
          <w:szCs w:val="24"/>
        </w:rPr>
        <w:t>a</w:t>
      </w:r>
      <w:r w:rsidRPr="00121507">
        <w:rPr>
          <w:rFonts w:ascii="Times New Roman" w:hAnsi="Times New Roman" w:cs="Times New Roman"/>
          <w:color w:val="000000" w:themeColor="text1"/>
          <w:sz w:val="24"/>
          <w:szCs w:val="24"/>
        </w:rPr>
        <w:t> </w:t>
      </w:r>
      <w:r w:rsidR="00C53791">
        <w:rPr>
          <w:rFonts w:ascii="Times New Roman" w:hAnsi="Times New Roman" w:cs="Times New Roman"/>
          <w:sz w:val="24"/>
          <w:szCs w:val="24"/>
        </w:rPr>
        <w:t>Secretaria Municipal de Educação</w:t>
      </w:r>
      <w:r w:rsidRPr="00121507">
        <w:rPr>
          <w:rFonts w:ascii="Times New Roman" w:hAnsi="Times New Roman" w:cs="Times New Roman"/>
          <w:sz w:val="24"/>
          <w:szCs w:val="24"/>
        </w:rPr>
        <w:t> </w:t>
      </w:r>
      <w:r w:rsidRPr="00121507">
        <w:rPr>
          <w:rFonts w:ascii="Times New Roman" w:hAnsi="Times New Roman" w:cs="Times New Roman"/>
          <w:color w:val="000000" w:themeColor="text1"/>
          <w:sz w:val="24"/>
          <w:szCs w:val="24"/>
        </w:rPr>
        <w:t xml:space="preserve">torna público o presente edital elaborado com base na </w:t>
      </w:r>
      <w:hyperlink r:id="rId12" w:anchor=":~:text=1%C2%BA%20Esta%20Lei%20institui%20a,acesso%20%C3%A0%20cultura%20no%20Brasil.">
        <w:r w:rsidRPr="00121507">
          <w:rPr>
            <w:rFonts w:ascii="Times New Roman" w:hAnsi="Times New Roman" w:cs="Times New Roman"/>
            <w:color w:val="0000FF"/>
            <w:sz w:val="24"/>
            <w:szCs w:val="24"/>
            <w:u w:val="single"/>
          </w:rPr>
          <w:t>Lei nº 14.399/2022</w:t>
        </w:r>
      </w:hyperlink>
      <w:r w:rsidRPr="00121507">
        <w:rPr>
          <w:rFonts w:ascii="Times New Roman" w:hAnsi="Times New Roman" w:cs="Times New Roman"/>
          <w:color w:val="000000" w:themeColor="text1"/>
          <w:sz w:val="24"/>
          <w:szCs w:val="24"/>
        </w:rPr>
        <w:t xml:space="preserve"> (Lei PNAB), </w:t>
      </w:r>
      <w:r w:rsidR="003056AA" w:rsidRPr="00121507">
        <w:rPr>
          <w:rFonts w:ascii="Times New Roman" w:hAnsi="Times New Roman" w:cs="Times New Roman"/>
          <w:color w:val="000000" w:themeColor="text1"/>
          <w:sz w:val="24"/>
          <w:szCs w:val="24"/>
        </w:rPr>
        <w:t xml:space="preserve">na </w:t>
      </w:r>
      <w:hyperlink r:id="rId13">
        <w:r w:rsidR="003056AA" w:rsidRPr="00121507">
          <w:rPr>
            <w:rStyle w:val="Hyperlink"/>
            <w:rFonts w:ascii="Times New Roman" w:hAnsi="Times New Roman" w:cs="Times New Roman"/>
            <w:sz w:val="24"/>
            <w:szCs w:val="24"/>
          </w:rPr>
          <w:t>Lei nº 14.903/2024</w:t>
        </w:r>
      </w:hyperlink>
      <w:r w:rsidR="003056AA" w:rsidRPr="00121507">
        <w:rPr>
          <w:rFonts w:ascii="Times New Roman" w:hAnsi="Times New Roman" w:cs="Times New Roman"/>
          <w:color w:val="000000" w:themeColor="text1"/>
          <w:sz w:val="24"/>
          <w:szCs w:val="24"/>
        </w:rPr>
        <w:t xml:space="preserve"> (Marco regulatório do fomento à cultura)</w:t>
      </w:r>
      <w:r w:rsidR="00116544" w:rsidRPr="00121507">
        <w:rPr>
          <w:rFonts w:ascii="Times New Roman" w:hAnsi="Times New Roman" w:cs="Times New Roman"/>
          <w:color w:val="000000" w:themeColor="text1"/>
          <w:sz w:val="24"/>
          <w:szCs w:val="24"/>
        </w:rPr>
        <w:t xml:space="preserve">, </w:t>
      </w:r>
      <w:r w:rsidRPr="00121507">
        <w:rPr>
          <w:rFonts w:ascii="Times New Roman" w:hAnsi="Times New Roman" w:cs="Times New Roman"/>
          <w:color w:val="000000" w:themeColor="text1"/>
          <w:sz w:val="24"/>
          <w:szCs w:val="24"/>
        </w:rPr>
        <w:t xml:space="preserve">no </w:t>
      </w:r>
      <w:hyperlink r:id="rId14" w:anchor=":~:text=%C3%89%20obrigat%C3%B3ria%20a%20exibi%C3%A7%C3%A3o%20das,de%20a%C3%A7%C3%B5es%20relativas%20%C3%A0%20Pol%C3%ADtica%2C">
        <w:r w:rsidRPr="00121507">
          <w:rPr>
            <w:rFonts w:ascii="Times New Roman" w:hAnsi="Times New Roman" w:cs="Times New Roman"/>
            <w:color w:val="0000FF"/>
            <w:sz w:val="24"/>
            <w:szCs w:val="24"/>
            <w:u w:val="single"/>
          </w:rPr>
          <w:t>Decreto nº 11.740/2023</w:t>
        </w:r>
      </w:hyperlink>
      <w:r w:rsidRPr="00121507">
        <w:rPr>
          <w:rFonts w:ascii="Times New Roman" w:hAnsi="Times New Roman" w:cs="Times New Roman"/>
          <w:color w:val="000000" w:themeColor="text1"/>
          <w:sz w:val="24"/>
          <w:szCs w:val="24"/>
        </w:rPr>
        <w:t xml:space="preserve"> (Decreto PNAB), </w:t>
      </w:r>
      <w:r w:rsidR="39990A98" w:rsidRPr="00121507">
        <w:rPr>
          <w:rFonts w:ascii="Times New Roman" w:hAnsi="Times New Roman" w:cs="Times New Roman"/>
          <w:color w:val="000000" w:themeColor="text1"/>
          <w:sz w:val="24"/>
          <w:szCs w:val="24"/>
        </w:rPr>
        <w:t xml:space="preserve">no </w:t>
      </w:r>
      <w:hyperlink r:id="rId15" w:history="1">
        <w:r w:rsidR="39990A98" w:rsidRPr="00121507">
          <w:rPr>
            <w:rStyle w:val="Hyperlink"/>
            <w:rFonts w:ascii="Times New Roman" w:hAnsi="Times New Roman" w:cs="Times New Roman"/>
            <w:sz w:val="24"/>
            <w:szCs w:val="24"/>
          </w:rPr>
          <w:t>Decreto nº 11.453/2023 (Decreto de Fomento)</w:t>
        </w:r>
      </w:hyperlink>
      <w:r w:rsidR="39990A98" w:rsidRPr="00121507">
        <w:rPr>
          <w:rFonts w:ascii="Times New Roman" w:hAnsi="Times New Roman" w:cs="Times New Roman"/>
          <w:color w:val="000000" w:themeColor="text1"/>
          <w:sz w:val="24"/>
          <w:szCs w:val="24"/>
        </w:rPr>
        <w:t xml:space="preserve"> </w:t>
      </w:r>
      <w:r w:rsidRPr="00121507">
        <w:rPr>
          <w:rFonts w:ascii="Times New Roman" w:hAnsi="Times New Roman" w:cs="Times New Roman"/>
          <w:color w:val="000000" w:themeColor="text1"/>
          <w:sz w:val="24"/>
          <w:szCs w:val="24"/>
        </w:rPr>
        <w:t xml:space="preserve">e na </w:t>
      </w:r>
      <w:hyperlink r:id="rId16">
        <w:r w:rsidRPr="00121507">
          <w:rPr>
            <w:rStyle w:val="Hyperlink"/>
            <w:rFonts w:ascii="Times New Roman" w:hAnsi="Times New Roman" w:cs="Times New Roman"/>
            <w:sz w:val="24"/>
            <w:szCs w:val="24"/>
          </w:rPr>
          <w:t>Instrução Normativa MINC nº 10/2023</w:t>
        </w:r>
      </w:hyperlink>
      <w:r w:rsidRPr="00121507">
        <w:rPr>
          <w:rFonts w:ascii="Times New Roman" w:hAnsi="Times New Roman" w:cs="Times New Roman"/>
          <w:color w:val="000000" w:themeColor="text1"/>
          <w:sz w:val="24"/>
          <w:szCs w:val="24"/>
        </w:rPr>
        <w:t xml:space="preserve"> (IN PNAB de Ações Afirmativas e Acessibilidade).</w:t>
      </w:r>
    </w:p>
    <w:p w14:paraId="72334BD6" w14:textId="77777777" w:rsidR="00C201BD" w:rsidRPr="00121507" w:rsidRDefault="00FB6682"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34F14E79" w14:textId="77777777" w:rsidR="00C201BD" w:rsidRPr="00121507" w:rsidRDefault="00FB6682" w:rsidP="00EB405F">
      <w:pPr>
        <w:numPr>
          <w:ilvl w:val="0"/>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 xml:space="preserve">INFORMAÇÕES GERAIS </w:t>
      </w:r>
    </w:p>
    <w:p w14:paraId="285C4A01"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623"/>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Objeto do edital</w:t>
      </w:r>
    </w:p>
    <w:p w14:paraId="778FDE3A" w14:textId="087D6115" w:rsidR="00C201BD" w:rsidRPr="00121507" w:rsidRDefault="00DF1F08"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Pr>
          <w:rFonts w:ascii="Times New Roman" w:hAnsi="Times New Roman" w:cs="Times New Roman"/>
          <w:color w:val="000000"/>
          <w:sz w:val="24"/>
          <w:szCs w:val="24"/>
        </w:rPr>
        <w:t xml:space="preserve">2.2.1) </w:t>
      </w:r>
      <w:r w:rsidR="00FB6682" w:rsidRPr="00121507">
        <w:rPr>
          <w:rFonts w:ascii="Times New Roman" w:hAnsi="Times New Roman" w:cs="Times New Roman"/>
          <w:color w:val="000000"/>
          <w:sz w:val="24"/>
          <w:szCs w:val="24"/>
        </w:rPr>
        <w:t>O objeto deste Edital é a seleção de projetos culturais para receberem apoio financeiro nas categorias descritas no Anexo I, com o objetivo de incentivar as diversas formas de manifestações culturais do </w:t>
      </w:r>
      <w:r w:rsidR="00FC4FF9" w:rsidRPr="00121507">
        <w:rPr>
          <w:rFonts w:ascii="Times New Roman" w:hAnsi="Times New Roman" w:cs="Times New Roman"/>
          <w:sz w:val="24"/>
          <w:szCs w:val="24"/>
        </w:rPr>
        <w:t xml:space="preserve">Município de </w:t>
      </w:r>
      <w:r w:rsidR="00CD0D8F">
        <w:rPr>
          <w:rFonts w:ascii="Times New Roman" w:hAnsi="Times New Roman" w:cs="Times New Roman"/>
          <w:sz w:val="24"/>
          <w:szCs w:val="24"/>
        </w:rPr>
        <w:t>Cristianópolis</w:t>
      </w:r>
      <w:r w:rsidR="00FC4FF9" w:rsidRPr="00121507">
        <w:rPr>
          <w:rFonts w:ascii="Times New Roman" w:hAnsi="Times New Roman" w:cs="Times New Roman"/>
          <w:sz w:val="24"/>
          <w:szCs w:val="24"/>
        </w:rPr>
        <w:t>/GO</w:t>
      </w:r>
      <w:r w:rsidR="00FB6682" w:rsidRPr="00121507">
        <w:rPr>
          <w:rFonts w:ascii="Times New Roman" w:hAnsi="Times New Roman" w:cs="Times New Roman"/>
          <w:sz w:val="24"/>
          <w:szCs w:val="24"/>
        </w:rPr>
        <w:t>.</w:t>
      </w:r>
    </w:p>
    <w:p w14:paraId="654D5D6A" w14:textId="77777777" w:rsidR="00C201BD" w:rsidRDefault="00C201BD" w:rsidP="00EC5C2E">
      <w:pPr>
        <w:pBdr>
          <w:top w:val="nil"/>
          <w:left w:val="nil"/>
          <w:bottom w:val="nil"/>
          <w:right w:val="nil"/>
          <w:between w:val="nil"/>
        </w:pBdr>
        <w:spacing w:after="0" w:line="360" w:lineRule="auto"/>
        <w:ind w:left="360" w:right="120"/>
        <w:jc w:val="both"/>
        <w:rPr>
          <w:rFonts w:ascii="Times New Roman" w:hAnsi="Times New Roman" w:cs="Times New Roman"/>
          <w:color w:val="FF0000"/>
          <w:sz w:val="24"/>
          <w:szCs w:val="24"/>
        </w:rPr>
      </w:pPr>
    </w:p>
    <w:p w14:paraId="154D7925" w14:textId="77777777" w:rsidR="003E7E31" w:rsidRPr="00121507" w:rsidRDefault="003E7E31" w:rsidP="00EC5C2E">
      <w:pPr>
        <w:pBdr>
          <w:top w:val="nil"/>
          <w:left w:val="nil"/>
          <w:bottom w:val="nil"/>
          <w:right w:val="nil"/>
          <w:between w:val="nil"/>
        </w:pBdr>
        <w:spacing w:after="0" w:line="360" w:lineRule="auto"/>
        <w:ind w:left="360" w:right="120"/>
        <w:jc w:val="both"/>
        <w:rPr>
          <w:rFonts w:ascii="Times New Roman" w:hAnsi="Times New Roman" w:cs="Times New Roman"/>
          <w:color w:val="FF0000"/>
          <w:sz w:val="24"/>
          <w:szCs w:val="24"/>
        </w:rPr>
      </w:pPr>
    </w:p>
    <w:p w14:paraId="64059F92"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623"/>
        <w:jc w:val="both"/>
        <w:rPr>
          <w:rFonts w:ascii="Times New Roman" w:hAnsi="Times New Roman" w:cs="Times New Roman"/>
          <w:b/>
          <w:color w:val="000000"/>
          <w:sz w:val="24"/>
          <w:szCs w:val="24"/>
        </w:rPr>
      </w:pPr>
      <w:bookmarkStart w:id="1" w:name="_Hlk180095395"/>
      <w:bookmarkStart w:id="2" w:name="_Hlk179574429"/>
      <w:r w:rsidRPr="00121507">
        <w:rPr>
          <w:rFonts w:ascii="Times New Roman" w:hAnsi="Times New Roman" w:cs="Times New Roman"/>
          <w:b/>
          <w:color w:val="000000"/>
          <w:sz w:val="24"/>
          <w:szCs w:val="24"/>
        </w:rPr>
        <w:t>Quantidade de projetos selecionados</w:t>
      </w:r>
    </w:p>
    <w:p w14:paraId="46C78BBD" w14:textId="70DB78E6" w:rsidR="00C201BD" w:rsidRDefault="00DF1F08"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2.2.1)</w:t>
      </w:r>
      <w:r w:rsidR="00FB6682" w:rsidRPr="00121507">
        <w:rPr>
          <w:rFonts w:ascii="Times New Roman" w:hAnsi="Times New Roman" w:cs="Times New Roman"/>
          <w:color w:val="000000"/>
          <w:sz w:val="24"/>
          <w:szCs w:val="24"/>
        </w:rPr>
        <w:t xml:space="preserve">Serão selecionados </w:t>
      </w:r>
      <w:r w:rsidR="00CD0D8F" w:rsidRPr="003E7E31">
        <w:rPr>
          <w:rFonts w:ascii="Times New Roman" w:hAnsi="Times New Roman" w:cs="Times New Roman"/>
          <w:sz w:val="24"/>
          <w:szCs w:val="24"/>
        </w:rPr>
        <w:t>3</w:t>
      </w:r>
      <w:r w:rsidR="00DF0521" w:rsidRPr="003E7E31">
        <w:rPr>
          <w:rFonts w:ascii="Times New Roman" w:hAnsi="Times New Roman" w:cs="Times New Roman"/>
          <w:sz w:val="24"/>
          <w:szCs w:val="24"/>
        </w:rPr>
        <w:t xml:space="preserve"> (</w:t>
      </w:r>
      <w:proofErr w:type="spellStart"/>
      <w:r w:rsidR="00CD0D8F" w:rsidRPr="003E7E31">
        <w:rPr>
          <w:rFonts w:ascii="Times New Roman" w:hAnsi="Times New Roman" w:cs="Times New Roman"/>
          <w:sz w:val="24"/>
          <w:szCs w:val="24"/>
        </w:rPr>
        <w:t>tês</w:t>
      </w:r>
      <w:proofErr w:type="spellEnd"/>
      <w:r w:rsidR="00F138F9" w:rsidRPr="003E7E31">
        <w:rPr>
          <w:rFonts w:ascii="Times New Roman" w:hAnsi="Times New Roman" w:cs="Times New Roman"/>
          <w:sz w:val="24"/>
          <w:szCs w:val="24"/>
        </w:rPr>
        <w:t xml:space="preserve">) </w:t>
      </w:r>
      <w:r w:rsidR="00FB6682" w:rsidRPr="00121507">
        <w:rPr>
          <w:rFonts w:ascii="Times New Roman" w:hAnsi="Times New Roman" w:cs="Times New Roman"/>
          <w:color w:val="000000"/>
          <w:sz w:val="24"/>
          <w:szCs w:val="24"/>
        </w:rPr>
        <w:t>projetos</w:t>
      </w:r>
      <w:r w:rsidR="00DF0521">
        <w:rPr>
          <w:rFonts w:ascii="Times New Roman" w:hAnsi="Times New Roman" w:cs="Times New Roman"/>
          <w:color w:val="000000"/>
          <w:sz w:val="24"/>
          <w:szCs w:val="24"/>
        </w:rPr>
        <w:t xml:space="preserve"> no valor </w:t>
      </w:r>
      <w:r w:rsidR="00DF0521" w:rsidRPr="003E7E31">
        <w:rPr>
          <w:rFonts w:ascii="Times New Roman" w:hAnsi="Times New Roman" w:cs="Times New Roman"/>
          <w:color w:val="000000"/>
          <w:sz w:val="24"/>
          <w:szCs w:val="24"/>
        </w:rPr>
        <w:t xml:space="preserve">de </w:t>
      </w:r>
      <w:r w:rsidR="00EC5C2E" w:rsidRPr="003E7E31">
        <w:rPr>
          <w:rFonts w:ascii="Times New Roman" w:eastAsia="Times New Roman" w:hAnsi="Times New Roman" w:cs="Times New Roman"/>
          <w:color w:val="000000"/>
          <w:sz w:val="24"/>
          <w:szCs w:val="24"/>
        </w:rPr>
        <w:t xml:space="preserve">  </w:t>
      </w:r>
      <w:r w:rsidR="003E7E31">
        <w:rPr>
          <w:rFonts w:ascii="Times New Roman" w:eastAsia="Times New Roman" w:hAnsi="Times New Roman" w:cs="Times New Roman"/>
          <w:color w:val="000000"/>
          <w:sz w:val="24"/>
          <w:szCs w:val="24"/>
        </w:rPr>
        <w:t xml:space="preserve">R$ </w:t>
      </w:r>
      <w:r w:rsidR="00EC5C2E" w:rsidRPr="003E7E31">
        <w:rPr>
          <w:rFonts w:ascii="Times New Roman" w:eastAsia="Times New Roman" w:hAnsi="Times New Roman" w:cs="Times New Roman"/>
          <w:color w:val="000000"/>
          <w:sz w:val="24"/>
          <w:szCs w:val="24"/>
        </w:rPr>
        <w:t xml:space="preserve">13.759,21 </w:t>
      </w:r>
      <w:r w:rsidR="003E7E31" w:rsidRPr="003E7E31">
        <w:rPr>
          <w:rFonts w:ascii="Times New Roman" w:hAnsi="Times New Roman" w:cs="Times New Roman"/>
          <w:sz w:val="24"/>
          <w:szCs w:val="24"/>
        </w:rPr>
        <w:t>(Treze</w:t>
      </w:r>
      <w:r w:rsidR="003E7E31">
        <w:rPr>
          <w:rFonts w:ascii="Times New Roman" w:hAnsi="Times New Roman" w:cs="Times New Roman"/>
          <w:sz w:val="24"/>
          <w:szCs w:val="24"/>
        </w:rPr>
        <w:t xml:space="preserve"> mil, setecentos e cinquenta e nove reais e vinte um centavos)</w:t>
      </w:r>
      <w:r w:rsidR="00DF0521" w:rsidRPr="00CD0D8F">
        <w:rPr>
          <w:rFonts w:ascii="Times New Roman" w:hAnsi="Times New Roman" w:cs="Times New Roman"/>
          <w:color w:val="FF0000"/>
          <w:sz w:val="24"/>
          <w:szCs w:val="24"/>
        </w:rPr>
        <w:t xml:space="preserve"> </w:t>
      </w:r>
      <w:r w:rsidR="00DF0521">
        <w:rPr>
          <w:rFonts w:ascii="Times New Roman" w:hAnsi="Times New Roman" w:cs="Times New Roman"/>
          <w:color w:val="000000"/>
          <w:sz w:val="24"/>
          <w:szCs w:val="24"/>
        </w:rPr>
        <w:t xml:space="preserve">cada um. </w:t>
      </w:r>
    </w:p>
    <w:p w14:paraId="7048BA7B" w14:textId="28EFC6A9" w:rsidR="00C201BD" w:rsidRDefault="003E7E31"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2.2.2) </w:t>
      </w:r>
      <w:r w:rsidR="00FB6682" w:rsidRPr="00121507">
        <w:rPr>
          <w:rFonts w:ascii="Times New Roman" w:hAnsi="Times New Roman" w:cs="Times New Roman"/>
          <w:color w:val="000000"/>
          <w:sz w:val="24"/>
          <w:szCs w:val="24"/>
        </w:rPr>
        <w:t>Contudo, caso haja orçamento e interesse público, o edital poderá ser suplementado, ou seja, caso haja saldo de recursos da PNAB oriundo de outros editais ou rendimentos, as vagas podem ser ampliadas.</w:t>
      </w:r>
    </w:p>
    <w:bookmarkEnd w:id="1"/>
    <w:p w14:paraId="3DB89F93" w14:textId="77777777" w:rsidR="007564E3" w:rsidRPr="00121507" w:rsidRDefault="007564E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1036EA8"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623"/>
        <w:jc w:val="both"/>
        <w:rPr>
          <w:rFonts w:ascii="Times New Roman" w:hAnsi="Times New Roman" w:cs="Times New Roman"/>
          <w:b/>
          <w:color w:val="000000"/>
          <w:sz w:val="24"/>
          <w:szCs w:val="24"/>
        </w:rPr>
      </w:pPr>
      <w:bookmarkStart w:id="3" w:name="_Hlk180095188"/>
      <w:r w:rsidRPr="00121507">
        <w:rPr>
          <w:rFonts w:ascii="Times New Roman" w:hAnsi="Times New Roman" w:cs="Times New Roman"/>
          <w:b/>
          <w:color w:val="000000"/>
          <w:sz w:val="24"/>
          <w:szCs w:val="24"/>
        </w:rPr>
        <w:t>Valor total do edital</w:t>
      </w:r>
    </w:p>
    <w:p w14:paraId="3BB8FD65" w14:textId="3B19AE62" w:rsidR="00C201BD" w:rsidRPr="00121507" w:rsidRDefault="00EB405F"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2.3.1)</w:t>
      </w:r>
      <w:r w:rsidR="00DF1F08">
        <w:rPr>
          <w:rFonts w:ascii="Times New Roman" w:hAnsi="Times New Roman" w:cs="Times New Roman"/>
          <w:color w:val="000000"/>
          <w:sz w:val="24"/>
          <w:szCs w:val="24"/>
        </w:rPr>
        <w:t xml:space="preserve"> </w:t>
      </w:r>
      <w:r w:rsidR="00FB6682" w:rsidRPr="00121507">
        <w:rPr>
          <w:rFonts w:ascii="Times New Roman" w:hAnsi="Times New Roman" w:cs="Times New Roman"/>
          <w:color w:val="000000"/>
          <w:sz w:val="24"/>
          <w:szCs w:val="24"/>
        </w:rPr>
        <w:t xml:space="preserve">Cada projeto receberá o valor </w:t>
      </w:r>
      <w:r w:rsidR="003E7E31">
        <w:rPr>
          <w:rFonts w:ascii="Times New Roman" w:eastAsia="Times New Roman" w:hAnsi="Times New Roman" w:cs="Times New Roman"/>
          <w:color w:val="000000"/>
          <w:sz w:val="24"/>
          <w:szCs w:val="24"/>
        </w:rPr>
        <w:t xml:space="preserve">R$ </w:t>
      </w:r>
      <w:r w:rsidR="003E7E31" w:rsidRPr="003E7E31">
        <w:rPr>
          <w:rFonts w:ascii="Times New Roman" w:eastAsia="Times New Roman" w:hAnsi="Times New Roman" w:cs="Times New Roman"/>
          <w:color w:val="000000"/>
          <w:sz w:val="24"/>
          <w:szCs w:val="24"/>
        </w:rPr>
        <w:t xml:space="preserve">13.759,21 </w:t>
      </w:r>
      <w:r w:rsidR="003E7E31" w:rsidRPr="003E7E31">
        <w:rPr>
          <w:rFonts w:ascii="Times New Roman" w:hAnsi="Times New Roman" w:cs="Times New Roman"/>
          <w:sz w:val="24"/>
          <w:szCs w:val="24"/>
        </w:rPr>
        <w:t>(Treze</w:t>
      </w:r>
      <w:r w:rsidR="003E7E31">
        <w:rPr>
          <w:rFonts w:ascii="Times New Roman" w:hAnsi="Times New Roman" w:cs="Times New Roman"/>
          <w:sz w:val="24"/>
          <w:szCs w:val="24"/>
        </w:rPr>
        <w:t xml:space="preserve"> mil, setecentos e cinquenta e nove reais e vinte um centavos)</w:t>
      </w:r>
      <w:r w:rsidR="003E7E31" w:rsidRPr="00CD0D8F">
        <w:rPr>
          <w:rFonts w:ascii="Times New Roman" w:hAnsi="Times New Roman" w:cs="Times New Roman"/>
          <w:color w:val="FF0000"/>
          <w:sz w:val="24"/>
          <w:szCs w:val="24"/>
        </w:rPr>
        <w:t xml:space="preserve"> </w:t>
      </w:r>
      <w:r w:rsidR="003E7E31">
        <w:rPr>
          <w:rFonts w:ascii="Times New Roman" w:hAnsi="Times New Roman" w:cs="Times New Roman"/>
          <w:color w:val="000000"/>
          <w:sz w:val="24"/>
          <w:szCs w:val="24"/>
        </w:rPr>
        <w:t>cada um</w:t>
      </w:r>
      <w:r w:rsidR="00FB6682" w:rsidRPr="00121507">
        <w:rPr>
          <w:rFonts w:ascii="Times New Roman" w:hAnsi="Times New Roman" w:cs="Times New Roman"/>
          <w:color w:val="000000"/>
          <w:sz w:val="24"/>
          <w:szCs w:val="24"/>
        </w:rPr>
        <w:t>.</w:t>
      </w:r>
    </w:p>
    <w:p w14:paraId="42DDE7C7" w14:textId="474B2738" w:rsidR="00C201BD" w:rsidRPr="00F138F9" w:rsidRDefault="003E7E31"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bookmarkStart w:id="4" w:name="_Hlk180095224"/>
      <w:r>
        <w:rPr>
          <w:rFonts w:ascii="Times New Roman" w:hAnsi="Times New Roman" w:cs="Times New Roman"/>
          <w:color w:val="000000"/>
          <w:sz w:val="24"/>
          <w:szCs w:val="24"/>
        </w:rPr>
        <w:t xml:space="preserve">2.3.2) </w:t>
      </w:r>
      <w:r w:rsidR="00FB6682" w:rsidRPr="00121507">
        <w:rPr>
          <w:rFonts w:ascii="Times New Roman" w:hAnsi="Times New Roman" w:cs="Times New Roman"/>
          <w:color w:val="000000"/>
          <w:sz w:val="24"/>
          <w:szCs w:val="24"/>
        </w:rPr>
        <w:t xml:space="preserve">O valor total deste edital é de </w:t>
      </w:r>
      <w:r w:rsidR="00FB6682" w:rsidRPr="00F138F9">
        <w:rPr>
          <w:rFonts w:ascii="Times New Roman" w:hAnsi="Times New Roman" w:cs="Times New Roman"/>
          <w:sz w:val="24"/>
          <w:szCs w:val="24"/>
        </w:rPr>
        <w:t>R$</w:t>
      </w:r>
      <w:r w:rsidR="00DF0521" w:rsidRPr="00F138F9">
        <w:rPr>
          <w:rFonts w:ascii="Times New Roman" w:hAnsi="Times New Roman" w:cs="Times New Roman"/>
          <w:sz w:val="24"/>
          <w:szCs w:val="24"/>
        </w:rPr>
        <w:t xml:space="preserve"> </w:t>
      </w:r>
      <w:r w:rsidR="00C64C4D" w:rsidRPr="00C64C4D">
        <w:rPr>
          <w:rFonts w:ascii="Times New Roman" w:hAnsi="Times New Roman" w:cs="Times New Roman"/>
          <w:sz w:val="24"/>
          <w:szCs w:val="24"/>
        </w:rPr>
        <w:t>41</w:t>
      </w:r>
      <w:r w:rsidR="00C64C4D">
        <w:rPr>
          <w:rFonts w:ascii="Times New Roman" w:hAnsi="Times New Roman" w:cs="Times New Roman"/>
          <w:sz w:val="24"/>
          <w:szCs w:val="24"/>
        </w:rPr>
        <w:t>.</w:t>
      </w:r>
      <w:r w:rsidR="00C64C4D" w:rsidRPr="00C64C4D">
        <w:rPr>
          <w:rFonts w:ascii="Times New Roman" w:hAnsi="Times New Roman" w:cs="Times New Roman"/>
          <w:sz w:val="24"/>
          <w:szCs w:val="24"/>
        </w:rPr>
        <w:t xml:space="preserve">277,62 </w:t>
      </w:r>
      <w:r w:rsidR="00DF0521" w:rsidRPr="00F138F9">
        <w:rPr>
          <w:rFonts w:ascii="Times New Roman" w:hAnsi="Times New Roman" w:cs="Times New Roman"/>
          <w:sz w:val="24"/>
          <w:szCs w:val="24"/>
        </w:rPr>
        <w:t>(</w:t>
      </w:r>
      <w:r w:rsidR="00F138F9" w:rsidRPr="00F138F9">
        <w:rPr>
          <w:rFonts w:ascii="Times New Roman" w:hAnsi="Times New Roman" w:cs="Times New Roman"/>
          <w:sz w:val="24"/>
          <w:szCs w:val="24"/>
        </w:rPr>
        <w:t xml:space="preserve">quarenta </w:t>
      </w:r>
      <w:r w:rsidR="00C64C4D">
        <w:rPr>
          <w:rFonts w:ascii="Times New Roman" w:hAnsi="Times New Roman" w:cs="Times New Roman"/>
          <w:sz w:val="24"/>
          <w:szCs w:val="24"/>
        </w:rPr>
        <w:t>e um</w:t>
      </w:r>
      <w:r w:rsidR="00F138F9" w:rsidRPr="00F138F9">
        <w:rPr>
          <w:rFonts w:ascii="Times New Roman" w:hAnsi="Times New Roman" w:cs="Times New Roman"/>
          <w:sz w:val="24"/>
          <w:szCs w:val="24"/>
        </w:rPr>
        <w:t xml:space="preserve"> mil, </w:t>
      </w:r>
      <w:r w:rsidR="00C64C4D">
        <w:rPr>
          <w:rFonts w:ascii="Times New Roman" w:hAnsi="Times New Roman" w:cs="Times New Roman"/>
          <w:sz w:val="24"/>
          <w:szCs w:val="24"/>
        </w:rPr>
        <w:t xml:space="preserve">duzentos e setenta e sete </w:t>
      </w:r>
      <w:r w:rsidR="00F138F9" w:rsidRPr="00F138F9">
        <w:rPr>
          <w:rFonts w:ascii="Times New Roman" w:hAnsi="Times New Roman" w:cs="Times New Roman"/>
          <w:sz w:val="24"/>
          <w:szCs w:val="24"/>
        </w:rPr>
        <w:t xml:space="preserve">reais e </w:t>
      </w:r>
      <w:r w:rsidR="00C64C4D">
        <w:rPr>
          <w:rFonts w:ascii="Times New Roman" w:hAnsi="Times New Roman" w:cs="Times New Roman"/>
          <w:sz w:val="24"/>
          <w:szCs w:val="24"/>
        </w:rPr>
        <w:t>sessenta e dois</w:t>
      </w:r>
      <w:r w:rsidR="00F138F9" w:rsidRPr="00F138F9">
        <w:rPr>
          <w:rFonts w:ascii="Times New Roman" w:hAnsi="Times New Roman" w:cs="Times New Roman"/>
          <w:sz w:val="24"/>
          <w:szCs w:val="24"/>
        </w:rPr>
        <w:t xml:space="preserve"> </w:t>
      </w:r>
      <w:r w:rsidR="00DF0521" w:rsidRPr="00F138F9">
        <w:rPr>
          <w:rFonts w:ascii="Times New Roman" w:hAnsi="Times New Roman" w:cs="Times New Roman"/>
          <w:sz w:val="24"/>
          <w:szCs w:val="24"/>
        </w:rPr>
        <w:t>centavos)</w:t>
      </w:r>
    </w:p>
    <w:bookmarkEnd w:id="2"/>
    <w:bookmarkEnd w:id="4"/>
    <w:p w14:paraId="7D3B955F" w14:textId="31EFC08A" w:rsidR="00C201BD" w:rsidRPr="00121507" w:rsidRDefault="00DF1F08"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3E7E31">
        <w:rPr>
          <w:rFonts w:ascii="Times New Roman" w:hAnsi="Times New Roman" w:cs="Times New Roman"/>
          <w:color w:val="000000"/>
          <w:sz w:val="24"/>
          <w:szCs w:val="24"/>
        </w:rPr>
        <w:t>3</w:t>
      </w:r>
      <w:r>
        <w:rPr>
          <w:rFonts w:ascii="Times New Roman" w:hAnsi="Times New Roman" w:cs="Times New Roman"/>
          <w:color w:val="000000"/>
          <w:sz w:val="24"/>
          <w:szCs w:val="24"/>
        </w:rPr>
        <w:t>.</w:t>
      </w:r>
      <w:r w:rsidR="003E7E31">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FB6682" w:rsidRPr="00121507">
        <w:rPr>
          <w:rFonts w:ascii="Times New Roman" w:hAnsi="Times New Roman" w:cs="Times New Roman"/>
          <w:color w:val="000000"/>
          <w:sz w:val="24"/>
          <w:szCs w:val="24"/>
        </w:rPr>
        <w:t xml:space="preserve">A despesa correrá à conta da seguinte Dotação Orçamentária: </w:t>
      </w:r>
      <w:r w:rsidR="00B7567E">
        <w:t>04.0122.</w:t>
      </w:r>
      <w:r w:rsidR="00B7567E" w:rsidRPr="00E851BD">
        <w:t>0052</w:t>
      </w:r>
      <w:r w:rsidR="00B7567E">
        <w:t>.</w:t>
      </w:r>
      <w:r w:rsidR="00B7567E" w:rsidRPr="00E851BD">
        <w:rPr>
          <w:rFonts w:ascii="ArialMT" w:eastAsiaTheme="minorHAnsi" w:hAnsi="ArialMT" w:cs="ArialMT"/>
          <w:sz w:val="17"/>
          <w:szCs w:val="17"/>
          <w:lang w:eastAsia="en-US"/>
          <w14:ligatures w14:val="standardContextual"/>
        </w:rPr>
        <w:t xml:space="preserve"> </w:t>
      </w:r>
      <w:r w:rsidR="00B7567E" w:rsidRPr="00E851BD">
        <w:t>2.007</w:t>
      </w:r>
      <w:r w:rsidR="00B7567E">
        <w:t>.</w:t>
      </w:r>
      <w:r w:rsidR="00B7567E" w:rsidRPr="00E851BD">
        <w:t>3.3.90.31</w:t>
      </w:r>
      <w:r w:rsidR="009E041D">
        <w:rPr>
          <w:rFonts w:ascii="Times New Roman" w:hAnsi="Times New Roman" w:cs="Times New Roman"/>
          <w:sz w:val="24"/>
          <w:szCs w:val="24"/>
        </w:rPr>
        <w:t>.</w:t>
      </w:r>
      <w:r w:rsidR="005C03AC" w:rsidRPr="005C03AC">
        <w:rPr>
          <w:rFonts w:ascii="Times New Roman" w:hAnsi="Times New Roman" w:cs="Times New Roman"/>
          <w:color w:val="000000"/>
          <w:sz w:val="24"/>
          <w:szCs w:val="24"/>
        </w:rPr>
        <w:t xml:space="preserve"> </w:t>
      </w:r>
      <w:r w:rsidR="00FB6682" w:rsidRPr="00121507">
        <w:rPr>
          <w:rFonts w:ascii="Times New Roman" w:hAnsi="Times New Roman" w:cs="Times New Roman"/>
          <w:color w:val="000000"/>
          <w:sz w:val="24"/>
          <w:szCs w:val="24"/>
        </w:rPr>
        <w:t xml:space="preserve">Sobre o valor total repassado pelo </w:t>
      </w:r>
      <w:r w:rsidR="00E26FB9">
        <w:rPr>
          <w:rFonts w:ascii="Times New Roman" w:hAnsi="Times New Roman" w:cs="Times New Roman"/>
          <w:color w:val="000000"/>
          <w:sz w:val="24"/>
          <w:szCs w:val="24"/>
        </w:rPr>
        <w:t xml:space="preserve">município </w:t>
      </w:r>
      <w:r w:rsidR="00FB6682" w:rsidRPr="00121507">
        <w:rPr>
          <w:rFonts w:ascii="Times New Roman" w:hAnsi="Times New Roman" w:cs="Times New Roman"/>
          <w:color w:val="000000"/>
          <w:sz w:val="24"/>
          <w:szCs w:val="24"/>
        </w:rPr>
        <w:t>ao agente cultural, não incidirá Imposto de Renda</w:t>
      </w:r>
      <w:r w:rsidR="000409D2" w:rsidRPr="00121507">
        <w:rPr>
          <w:rFonts w:ascii="Times New Roman" w:hAnsi="Times New Roman" w:cs="Times New Roman"/>
          <w:color w:val="000000"/>
          <w:sz w:val="24"/>
          <w:szCs w:val="24"/>
        </w:rPr>
        <w:t>, Imposto Sobre Serviços – ISS, e eventuais impostos próprios da contratação de serviços.</w:t>
      </w:r>
    </w:p>
    <w:bookmarkEnd w:id="3"/>
    <w:p w14:paraId="71DE5D56"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7AAFA7F2"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481"/>
        <w:jc w:val="both"/>
        <w:rPr>
          <w:rFonts w:ascii="Times New Roman" w:hAnsi="Times New Roman" w:cs="Times New Roman"/>
          <w:b/>
          <w:color w:val="000000"/>
          <w:sz w:val="24"/>
          <w:szCs w:val="24"/>
        </w:rPr>
      </w:pPr>
      <w:bookmarkStart w:id="5" w:name="_Hlk178840808"/>
      <w:r w:rsidRPr="00121507">
        <w:rPr>
          <w:rFonts w:ascii="Times New Roman" w:hAnsi="Times New Roman" w:cs="Times New Roman"/>
          <w:b/>
          <w:color w:val="000000"/>
          <w:sz w:val="24"/>
          <w:szCs w:val="24"/>
        </w:rPr>
        <w:t>Prazo de inscrição</w:t>
      </w:r>
    </w:p>
    <w:bookmarkEnd w:id="5"/>
    <w:p w14:paraId="67D27477" w14:textId="6D9DF6A9" w:rsidR="00EB405F" w:rsidRPr="00BF59D8" w:rsidRDefault="00EB405F" w:rsidP="00EB40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2.4.1)</w:t>
      </w:r>
      <w:r w:rsidR="003E7E31">
        <w:rPr>
          <w:rFonts w:ascii="Times New Roman" w:hAnsi="Times New Roman" w:cs="Times New Roman"/>
          <w:sz w:val="24"/>
          <w:szCs w:val="24"/>
        </w:rPr>
        <w:t xml:space="preserve"> </w:t>
      </w:r>
      <w:r w:rsidR="0017771D" w:rsidRPr="0017771D">
        <w:rPr>
          <w:rFonts w:ascii="Times New Roman" w:hAnsi="Times New Roman" w:cs="Times New Roman"/>
          <w:sz w:val="24"/>
          <w:szCs w:val="24"/>
        </w:rPr>
        <w:t xml:space="preserve">De  8:00 horas do dia </w:t>
      </w:r>
      <w:r w:rsidR="00C64C4D" w:rsidRPr="00BF59D8">
        <w:rPr>
          <w:rFonts w:ascii="Times New Roman" w:hAnsi="Times New Roman" w:cs="Times New Roman"/>
          <w:sz w:val="24"/>
          <w:szCs w:val="24"/>
        </w:rPr>
        <w:t>12/11/2024 até às 17:00 horas do dia 19/11/2024</w:t>
      </w:r>
      <w:r>
        <w:rPr>
          <w:rFonts w:ascii="Times New Roman" w:hAnsi="Times New Roman" w:cs="Times New Roman"/>
          <w:sz w:val="24"/>
          <w:szCs w:val="24"/>
        </w:rPr>
        <w:t>,</w:t>
      </w:r>
      <w:r w:rsidR="0017771D" w:rsidRPr="0017771D">
        <w:rPr>
          <w:rFonts w:ascii="Times New Roman" w:hAnsi="Times New Roman" w:cs="Times New Roman"/>
          <w:sz w:val="24"/>
          <w:szCs w:val="24"/>
        </w:rPr>
        <w:t xml:space="preserve"> </w:t>
      </w:r>
      <w:r w:rsidRPr="00BF59D8">
        <w:rPr>
          <w:rFonts w:ascii="Times New Roman" w:hAnsi="Times New Roman" w:cs="Times New Roman"/>
          <w:sz w:val="24"/>
          <w:szCs w:val="24"/>
        </w:rPr>
        <w:t>através do preenchimento do Anexo I- formulário de inscrição</w:t>
      </w:r>
      <w:r>
        <w:rPr>
          <w:rFonts w:ascii="Times New Roman" w:hAnsi="Times New Roman" w:cs="Times New Roman"/>
          <w:sz w:val="24"/>
          <w:szCs w:val="24"/>
        </w:rPr>
        <w:t>,</w:t>
      </w:r>
      <w:r w:rsidRPr="00BF59D8">
        <w:rPr>
          <w:rFonts w:ascii="Times New Roman" w:hAnsi="Times New Roman" w:cs="Times New Roman"/>
          <w:sz w:val="24"/>
          <w:szCs w:val="24"/>
        </w:rPr>
        <w:t xml:space="preserve"> anexo neste edital, o qual deverá ser entregue em meio físico na Prefeitura Municipal de Cristianópolis.  </w:t>
      </w:r>
    </w:p>
    <w:p w14:paraId="26506BA3" w14:textId="77777777" w:rsidR="0017771D" w:rsidRPr="0017771D" w:rsidRDefault="0017771D"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7771D">
        <w:rPr>
          <w:rFonts w:ascii="Times New Roman" w:hAnsi="Times New Roman" w:cs="Times New Roman"/>
          <w:color w:val="000000"/>
          <w:sz w:val="24"/>
          <w:szCs w:val="24"/>
        </w:rPr>
        <w:t>As inscrições serão realizadas conforme orientações descritas no item 4 deste edital.</w:t>
      </w:r>
    </w:p>
    <w:p w14:paraId="2E13CBBB" w14:textId="686363D7" w:rsidR="00C201BD" w:rsidRPr="00121507" w:rsidRDefault="00C201BD" w:rsidP="00EB405F">
      <w:pPr>
        <w:spacing w:after="0" w:line="360" w:lineRule="auto"/>
        <w:rPr>
          <w:rFonts w:ascii="Times New Roman" w:hAnsi="Times New Roman" w:cs="Times New Roman"/>
          <w:color w:val="FF0000"/>
          <w:sz w:val="24"/>
          <w:szCs w:val="24"/>
        </w:rPr>
      </w:pPr>
    </w:p>
    <w:p w14:paraId="487B9063"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623"/>
        <w:jc w:val="both"/>
        <w:rPr>
          <w:rFonts w:ascii="Times New Roman" w:hAnsi="Times New Roman" w:cs="Times New Roman"/>
          <w:b/>
          <w:color w:val="000000"/>
          <w:sz w:val="24"/>
          <w:szCs w:val="24"/>
        </w:rPr>
      </w:pPr>
      <w:bookmarkStart w:id="6" w:name="_Hlk178840892"/>
      <w:r w:rsidRPr="00121507">
        <w:rPr>
          <w:rFonts w:ascii="Times New Roman" w:hAnsi="Times New Roman" w:cs="Times New Roman"/>
          <w:b/>
          <w:color w:val="000000"/>
          <w:sz w:val="24"/>
          <w:szCs w:val="24"/>
        </w:rPr>
        <w:t>Quem pode participar</w:t>
      </w:r>
    </w:p>
    <w:p w14:paraId="475EFC6F" w14:textId="1EBD8B24" w:rsidR="00C201BD" w:rsidRPr="00EC5C2E" w:rsidRDefault="00EB405F" w:rsidP="00EB405F">
      <w:pPr>
        <w:pBdr>
          <w:top w:val="nil"/>
          <w:left w:val="nil"/>
          <w:bottom w:val="nil"/>
          <w:right w:val="nil"/>
          <w:between w:val="nil"/>
        </w:pBdr>
        <w:spacing w:after="0" w:line="360" w:lineRule="auto"/>
        <w:ind w:right="119"/>
        <w:jc w:val="both"/>
        <w:rPr>
          <w:rFonts w:ascii="Times New Roman" w:hAnsi="Times New Roman" w:cs="Times New Roman"/>
          <w:sz w:val="24"/>
          <w:szCs w:val="24"/>
        </w:rPr>
      </w:pPr>
      <w:r>
        <w:rPr>
          <w:rFonts w:ascii="Times New Roman" w:hAnsi="Times New Roman" w:cs="Times New Roman"/>
          <w:sz w:val="24"/>
          <w:szCs w:val="24"/>
        </w:rPr>
        <w:t xml:space="preserve">2.5.1) </w:t>
      </w:r>
      <w:r w:rsidR="00FB6682" w:rsidRPr="00F73EAB">
        <w:rPr>
          <w:rFonts w:ascii="Times New Roman" w:hAnsi="Times New Roman" w:cs="Times New Roman"/>
          <w:sz w:val="24"/>
          <w:szCs w:val="24"/>
        </w:rPr>
        <w:t xml:space="preserve">Pode se inscrever no Edital qualquer agente cultural que </w:t>
      </w:r>
      <w:r w:rsidR="008B02BF" w:rsidRPr="00F73EAB">
        <w:rPr>
          <w:rFonts w:ascii="Times New Roman" w:hAnsi="Times New Roman" w:cs="Times New Roman"/>
          <w:sz w:val="24"/>
          <w:szCs w:val="24"/>
        </w:rPr>
        <w:t>atua ou reside</w:t>
      </w:r>
      <w:r w:rsidR="00FB6682" w:rsidRPr="00F73EAB">
        <w:rPr>
          <w:rFonts w:ascii="Times New Roman" w:hAnsi="Times New Roman" w:cs="Times New Roman"/>
          <w:sz w:val="24"/>
          <w:szCs w:val="24"/>
        </w:rPr>
        <w:t xml:space="preserve"> no </w:t>
      </w:r>
      <w:r w:rsidR="007524C1" w:rsidRPr="00F73EAB">
        <w:rPr>
          <w:rFonts w:ascii="Times New Roman" w:hAnsi="Times New Roman" w:cs="Times New Roman"/>
          <w:sz w:val="24"/>
          <w:szCs w:val="24"/>
        </w:rPr>
        <w:t xml:space="preserve">município de </w:t>
      </w:r>
      <w:r w:rsidR="00CD0D8F">
        <w:rPr>
          <w:rFonts w:ascii="Times New Roman" w:hAnsi="Times New Roman" w:cs="Times New Roman"/>
          <w:sz w:val="24"/>
          <w:szCs w:val="24"/>
        </w:rPr>
        <w:t>Cristianópolis</w:t>
      </w:r>
      <w:r w:rsidR="007524C1" w:rsidRPr="00F73EAB">
        <w:rPr>
          <w:rFonts w:ascii="Times New Roman" w:hAnsi="Times New Roman" w:cs="Times New Roman"/>
          <w:sz w:val="24"/>
          <w:szCs w:val="24"/>
        </w:rPr>
        <w:t>/GO</w:t>
      </w:r>
      <w:r w:rsidR="00FB6682" w:rsidRPr="00F73EAB">
        <w:rPr>
          <w:rFonts w:ascii="Times New Roman" w:hAnsi="Times New Roman" w:cs="Times New Roman"/>
          <w:sz w:val="24"/>
          <w:szCs w:val="24"/>
        </w:rPr>
        <w:t> </w:t>
      </w:r>
      <w:r w:rsidR="007524C1" w:rsidRPr="00F73EAB">
        <w:rPr>
          <w:rFonts w:ascii="Times New Roman" w:hAnsi="Times New Roman" w:cs="Times New Roman"/>
          <w:sz w:val="24"/>
          <w:szCs w:val="24"/>
        </w:rPr>
        <w:t xml:space="preserve"> </w:t>
      </w:r>
      <w:r w:rsidR="007463D5" w:rsidRPr="00EC5C2E">
        <w:rPr>
          <w:rFonts w:ascii="Times New Roman" w:hAnsi="Times New Roman" w:cs="Times New Roman"/>
          <w:sz w:val="24"/>
          <w:szCs w:val="24"/>
        </w:rPr>
        <w:t>ou em municípios circunvi</w:t>
      </w:r>
      <w:r w:rsidR="000804F3" w:rsidRPr="00EC5C2E">
        <w:rPr>
          <w:rFonts w:ascii="Times New Roman" w:hAnsi="Times New Roman" w:cs="Times New Roman"/>
          <w:sz w:val="24"/>
          <w:szCs w:val="24"/>
        </w:rPr>
        <w:t>zi</w:t>
      </w:r>
      <w:r w:rsidR="007463D5" w:rsidRPr="00EC5C2E">
        <w:rPr>
          <w:rFonts w:ascii="Times New Roman" w:hAnsi="Times New Roman" w:cs="Times New Roman"/>
          <w:sz w:val="24"/>
          <w:szCs w:val="24"/>
        </w:rPr>
        <w:t>nhos.</w:t>
      </w:r>
    </w:p>
    <w:p w14:paraId="30ECA99B" w14:textId="633FC143" w:rsidR="007463D5" w:rsidRPr="00F73EAB" w:rsidRDefault="007463D5"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F73EAB">
        <w:rPr>
          <w:rFonts w:ascii="Times New Roman" w:hAnsi="Times New Roman" w:cs="Times New Roman"/>
          <w:sz w:val="24"/>
          <w:szCs w:val="24"/>
        </w:rPr>
        <w:t>2.5.</w:t>
      </w:r>
      <w:r w:rsidR="00EB405F">
        <w:rPr>
          <w:rFonts w:ascii="Times New Roman" w:hAnsi="Times New Roman" w:cs="Times New Roman"/>
          <w:sz w:val="24"/>
          <w:szCs w:val="24"/>
        </w:rPr>
        <w:t>2</w:t>
      </w:r>
      <w:r w:rsidR="00DF1F08">
        <w:rPr>
          <w:rFonts w:ascii="Times New Roman" w:hAnsi="Times New Roman" w:cs="Times New Roman"/>
          <w:sz w:val="24"/>
          <w:szCs w:val="24"/>
        </w:rPr>
        <w:t>)</w:t>
      </w:r>
      <w:r w:rsidRPr="00F73EAB">
        <w:rPr>
          <w:rFonts w:ascii="Times New Roman" w:hAnsi="Times New Roman" w:cs="Times New Roman"/>
          <w:sz w:val="24"/>
          <w:szCs w:val="24"/>
        </w:rPr>
        <w:t xml:space="preserve"> As inscrições de artistas residentes em </w:t>
      </w:r>
      <w:r w:rsidR="00CD0D8F">
        <w:rPr>
          <w:rFonts w:ascii="Times New Roman" w:hAnsi="Times New Roman" w:cs="Times New Roman"/>
          <w:sz w:val="24"/>
          <w:szCs w:val="24"/>
        </w:rPr>
        <w:t>Cristianópolis</w:t>
      </w:r>
      <w:r w:rsidRPr="00F73EAB">
        <w:rPr>
          <w:rFonts w:ascii="Times New Roman" w:hAnsi="Times New Roman" w:cs="Times New Roman"/>
          <w:sz w:val="24"/>
          <w:szCs w:val="24"/>
        </w:rPr>
        <w:t>, terão peso 3, enquanto as demais inscrição terão Peso 1.</w:t>
      </w:r>
    </w:p>
    <w:bookmarkEnd w:id="6"/>
    <w:p w14:paraId="6E452F4A" w14:textId="1D2474D6" w:rsidR="00825602" w:rsidRPr="00121507" w:rsidRDefault="00EB405F" w:rsidP="00EB405F">
      <w:pPr>
        <w:spacing w:after="0" w:line="360" w:lineRule="auto"/>
        <w:jc w:val="both"/>
        <w:rPr>
          <w:rFonts w:ascii="Times New Roman" w:hAnsi="Times New Roman" w:cs="Times New Roman"/>
          <w:color w:val="000000"/>
          <w:sz w:val="24"/>
          <w:szCs w:val="24"/>
        </w:rPr>
      </w:pPr>
      <w:r w:rsidRPr="00EB405F">
        <w:rPr>
          <w:rFonts w:ascii="Times New Roman" w:hAnsi="Times New Roman" w:cs="Times New Roman"/>
          <w:bCs/>
          <w:color w:val="000000"/>
          <w:sz w:val="24"/>
          <w:szCs w:val="24"/>
        </w:rPr>
        <w:t>2.5.3)</w:t>
      </w:r>
      <w:r w:rsidR="00825602" w:rsidRPr="00EB405F">
        <w:rPr>
          <w:rFonts w:ascii="Times New Roman" w:hAnsi="Times New Roman" w:cs="Times New Roman"/>
          <w:bCs/>
          <w:color w:val="000000"/>
          <w:sz w:val="24"/>
          <w:szCs w:val="24"/>
        </w:rPr>
        <w:t>Agente Cultural</w:t>
      </w:r>
      <w:r w:rsidR="00825602" w:rsidRPr="00121507">
        <w:rPr>
          <w:rFonts w:ascii="Times New Roman" w:hAnsi="Times New Roman" w:cs="Times New Roman"/>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26F933D"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5D41117F" w14:textId="1B366FE6" w:rsidR="00C201BD" w:rsidRPr="00121507" w:rsidRDefault="003E7E31"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2.5.4) </w:t>
      </w:r>
      <w:r w:rsidR="00FB6682" w:rsidRPr="00121507">
        <w:rPr>
          <w:rFonts w:ascii="Times New Roman" w:hAnsi="Times New Roman" w:cs="Times New Roman"/>
          <w:color w:val="000000"/>
          <w:sz w:val="24"/>
          <w:szCs w:val="24"/>
        </w:rPr>
        <w:t>O agente cultural pode ser:</w:t>
      </w:r>
    </w:p>
    <w:p w14:paraId="24492C47"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I - Pessoa física ou Microempreendedor Individual (MEI)</w:t>
      </w:r>
    </w:p>
    <w:p w14:paraId="26345764"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 xml:space="preserve">II - Pessoa jurídica com fins lucrativos (Ex.: empresa de pequeno porte, empresa de grande porte, </w:t>
      </w:r>
      <w:proofErr w:type="spellStart"/>
      <w:r w:rsidRPr="00121507">
        <w:rPr>
          <w:rFonts w:ascii="Times New Roman" w:hAnsi="Times New Roman" w:cs="Times New Roman"/>
          <w:color w:val="000000"/>
          <w:sz w:val="24"/>
          <w:szCs w:val="24"/>
        </w:rPr>
        <w:t>etc</w:t>
      </w:r>
      <w:proofErr w:type="spellEnd"/>
      <w:r w:rsidRPr="00121507">
        <w:rPr>
          <w:rFonts w:ascii="Times New Roman" w:hAnsi="Times New Roman" w:cs="Times New Roman"/>
          <w:color w:val="000000"/>
          <w:sz w:val="24"/>
          <w:szCs w:val="24"/>
        </w:rPr>
        <w:t>)</w:t>
      </w:r>
    </w:p>
    <w:p w14:paraId="410968A0"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 xml:space="preserve">III - Pessoa jurídica sem fins lucrativos (Ex.: Associação, Fundação, Cooperativa, </w:t>
      </w:r>
      <w:proofErr w:type="spellStart"/>
      <w:r w:rsidRPr="00121507">
        <w:rPr>
          <w:rFonts w:ascii="Times New Roman" w:hAnsi="Times New Roman" w:cs="Times New Roman"/>
          <w:color w:val="000000"/>
          <w:sz w:val="24"/>
          <w:szCs w:val="24"/>
        </w:rPr>
        <w:t>etc</w:t>
      </w:r>
      <w:proofErr w:type="spellEnd"/>
      <w:r w:rsidRPr="00121507">
        <w:rPr>
          <w:rFonts w:ascii="Times New Roman" w:hAnsi="Times New Roman" w:cs="Times New Roman"/>
          <w:color w:val="000000"/>
          <w:sz w:val="24"/>
          <w:szCs w:val="24"/>
        </w:rPr>
        <w:t>)</w:t>
      </w:r>
    </w:p>
    <w:p w14:paraId="20FF9F0A"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IV - Coletivo/Grupo sem CNPJ representado por pessoa física.</w:t>
      </w:r>
    </w:p>
    <w:p w14:paraId="0984FF1B" w14:textId="03F065E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w:t>
      </w:r>
    </w:p>
    <w:p w14:paraId="4E3B5253" w14:textId="77777777" w:rsidR="00C201BD" w:rsidRPr="00121507" w:rsidRDefault="00FB6682"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54D217BD"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481"/>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Quem NÃO pode participar</w:t>
      </w:r>
    </w:p>
    <w:p w14:paraId="1AE5827B" w14:textId="5B69A245" w:rsidR="00C201BD" w:rsidRPr="00121507" w:rsidRDefault="00EB405F"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2.61) </w:t>
      </w:r>
      <w:r w:rsidR="00FB6682" w:rsidRPr="00121507">
        <w:rPr>
          <w:rFonts w:ascii="Times New Roman" w:hAnsi="Times New Roman" w:cs="Times New Roman"/>
          <w:color w:val="000000"/>
          <w:sz w:val="24"/>
          <w:szCs w:val="24"/>
        </w:rPr>
        <w:t>Não pode se inscrever neste Edital, agentes culturais que: </w:t>
      </w:r>
    </w:p>
    <w:p w14:paraId="71CB73D5"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I - tenham participado diretamente da etapa de elaboração do edital, da etapa de análise de propostas ou da etapa de julgamento de recursos;</w:t>
      </w:r>
    </w:p>
    <w:p w14:paraId="2527B9B4"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E830E33"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Atenção! </w:t>
      </w:r>
      <w:r w:rsidRPr="00121507">
        <w:rPr>
          <w:rFonts w:ascii="Times New Roman" w:hAnsi="Times New Roman" w:cs="Times New Roman"/>
          <w:color w:val="000000"/>
          <w:sz w:val="24"/>
          <w:szCs w:val="24"/>
        </w:rPr>
        <w:t xml:space="preserve">O agente cultural que </w:t>
      </w:r>
      <w:r w:rsidRPr="00121507">
        <w:rPr>
          <w:rFonts w:ascii="Times New Roman" w:hAnsi="Times New Roman" w:cs="Times New Roman"/>
          <w:sz w:val="24"/>
          <w:szCs w:val="24"/>
        </w:rPr>
        <w:t>integrar o Conselho</w:t>
      </w:r>
      <w:r w:rsidRPr="00121507">
        <w:rPr>
          <w:rFonts w:ascii="Times New Roman" w:hAnsi="Times New Roman" w:cs="Times New Roman"/>
          <w:color w:val="000000"/>
          <w:sz w:val="24"/>
          <w:szCs w:val="24"/>
        </w:rPr>
        <w:t xml:space="preserve"> de Cultura somente ficará impossibilitado de concorrer neste Edital quando se enquadrar nas vedações previstas no item 2.6.</w:t>
      </w:r>
      <w:r w:rsidR="00EB405F">
        <w:rPr>
          <w:rFonts w:ascii="Times New Roman" w:hAnsi="Times New Roman" w:cs="Times New Roman"/>
          <w:color w:val="000000"/>
          <w:sz w:val="24"/>
          <w:szCs w:val="24"/>
        </w:rPr>
        <w:t>1</w:t>
      </w:r>
      <w:r w:rsidRPr="00121507">
        <w:rPr>
          <w:rFonts w:ascii="Times New Roman" w:hAnsi="Times New Roman" w:cs="Times New Roman"/>
          <w:color w:val="000000"/>
          <w:sz w:val="24"/>
          <w:szCs w:val="24"/>
        </w:rPr>
        <w:t xml:space="preserve"> </w:t>
      </w:r>
    </w:p>
    <w:p w14:paraId="5625B78E"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08F7985F" w14:textId="77777777" w:rsidR="00EB405F"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Atenção! </w:t>
      </w:r>
      <w:r w:rsidRPr="00121507">
        <w:rPr>
          <w:rFonts w:ascii="Times New Roman" w:hAnsi="Times New Roman" w:cs="Times New Roman"/>
          <w:color w:val="000000"/>
          <w:sz w:val="24"/>
          <w:szCs w:val="24"/>
        </w:rPr>
        <w:t>A participação de agentes culturais nas consultas públicas</w:t>
      </w:r>
      <w:r w:rsidR="001231AB" w:rsidRPr="00121507">
        <w:rPr>
          <w:rFonts w:ascii="Times New Roman" w:hAnsi="Times New Roman" w:cs="Times New Roman"/>
          <w:color w:val="000000"/>
          <w:sz w:val="24"/>
          <w:szCs w:val="24"/>
        </w:rPr>
        <w:t xml:space="preserve"> </w:t>
      </w:r>
      <w:r w:rsidRPr="00121507">
        <w:rPr>
          <w:rFonts w:ascii="Times New Roman" w:hAnsi="Times New Roman" w:cs="Times New Roman"/>
          <w:color w:val="000000"/>
          <w:sz w:val="24"/>
          <w:szCs w:val="24"/>
        </w:rPr>
        <w:t xml:space="preserve">não caracteriza participação direta na etapa de elaboração do edital. Ou seja, a mera participação do </w:t>
      </w:r>
    </w:p>
    <w:p w14:paraId="33E5661F" w14:textId="77777777" w:rsidR="00EB405F" w:rsidRDefault="00EB405F"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FFFA770" w14:textId="1D9D3ACC"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agente cultural nas audiências e consultas públicas não inviabiliza a sua participação neste edital.</w:t>
      </w:r>
    </w:p>
    <w:p w14:paraId="30B4F3D2" w14:textId="77777777" w:rsidR="00C201BD" w:rsidRPr="00121507" w:rsidRDefault="00FB6682" w:rsidP="00EB405F">
      <w:pPr>
        <w:numPr>
          <w:ilvl w:val="1"/>
          <w:numId w:val="1"/>
        </w:numPr>
        <w:pBdr>
          <w:top w:val="nil"/>
          <w:left w:val="nil"/>
          <w:bottom w:val="nil"/>
          <w:right w:val="nil"/>
          <w:between w:val="nil"/>
        </w:pBdr>
        <w:spacing w:after="0" w:line="360" w:lineRule="auto"/>
        <w:ind w:left="426" w:right="120" w:hanging="426"/>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Quantos projetos cada agente cultural pode apresentar neste edital</w:t>
      </w:r>
    </w:p>
    <w:p w14:paraId="28FA8D71" w14:textId="054264AF" w:rsidR="00C201BD" w:rsidRPr="00F73EAB" w:rsidRDefault="00EB405F"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Pr>
          <w:rFonts w:ascii="Times New Roman" w:hAnsi="Times New Roman" w:cs="Times New Roman"/>
          <w:color w:val="000000"/>
          <w:sz w:val="24"/>
          <w:szCs w:val="24"/>
        </w:rPr>
        <w:t>2.7.</w:t>
      </w:r>
      <w:r w:rsidR="007677BC">
        <w:rPr>
          <w:rFonts w:ascii="Times New Roman" w:hAnsi="Times New Roman" w:cs="Times New Roman"/>
          <w:color w:val="000000"/>
          <w:sz w:val="24"/>
          <w:szCs w:val="24"/>
        </w:rPr>
        <w:t xml:space="preserve">1) </w:t>
      </w:r>
      <w:r w:rsidR="00FB6682" w:rsidRPr="00121507">
        <w:rPr>
          <w:rFonts w:ascii="Times New Roman" w:hAnsi="Times New Roman" w:cs="Times New Roman"/>
          <w:color w:val="000000"/>
          <w:sz w:val="24"/>
          <w:szCs w:val="24"/>
        </w:rPr>
        <w:t xml:space="preserve">Cada agente cultural poderá concorrer neste edital com, </w:t>
      </w:r>
      <w:r w:rsidR="007524C1">
        <w:rPr>
          <w:rFonts w:ascii="Times New Roman" w:hAnsi="Times New Roman" w:cs="Times New Roman"/>
          <w:color w:val="000000"/>
          <w:sz w:val="24"/>
          <w:szCs w:val="24"/>
        </w:rPr>
        <w:t xml:space="preserve">com apenas 02 (dois) projeto, </w:t>
      </w:r>
      <w:r w:rsidR="00FB6682" w:rsidRPr="00121507">
        <w:rPr>
          <w:rFonts w:ascii="Times New Roman" w:hAnsi="Times New Roman" w:cs="Times New Roman"/>
          <w:color w:val="FF0000"/>
          <w:sz w:val="24"/>
          <w:szCs w:val="24"/>
        </w:rPr>
        <w:t> </w:t>
      </w:r>
      <w:r w:rsidR="00FB6682" w:rsidRPr="00121507">
        <w:rPr>
          <w:rFonts w:ascii="Times New Roman" w:hAnsi="Times New Roman" w:cs="Times New Roman"/>
          <w:color w:val="000000"/>
          <w:sz w:val="24"/>
          <w:szCs w:val="24"/>
        </w:rPr>
        <w:t xml:space="preserve">e poderá ser contemplado com no </w:t>
      </w:r>
      <w:r w:rsidR="00FB6682" w:rsidRPr="00F73EAB">
        <w:rPr>
          <w:rFonts w:ascii="Times New Roman" w:hAnsi="Times New Roman" w:cs="Times New Roman"/>
          <w:sz w:val="24"/>
          <w:szCs w:val="24"/>
        </w:rPr>
        <w:t>máximo </w:t>
      </w:r>
      <w:r w:rsidR="007524C1" w:rsidRPr="00F73EAB">
        <w:rPr>
          <w:rFonts w:ascii="Times New Roman" w:hAnsi="Times New Roman" w:cs="Times New Roman"/>
          <w:sz w:val="24"/>
          <w:szCs w:val="24"/>
        </w:rPr>
        <w:t>01 (um) projeto.</w:t>
      </w:r>
    </w:p>
    <w:p w14:paraId="2F10ECD6"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75A9DD7" w14:textId="77777777" w:rsidR="00C201BD" w:rsidRPr="00121507" w:rsidRDefault="00FB6682" w:rsidP="00EB405F">
      <w:pPr>
        <w:numPr>
          <w:ilvl w:val="0"/>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bookmarkStart w:id="7" w:name="_Hlk178840922"/>
      <w:r w:rsidRPr="00121507">
        <w:rPr>
          <w:rFonts w:ascii="Times New Roman" w:hAnsi="Times New Roman" w:cs="Times New Roman"/>
          <w:b/>
          <w:color w:val="000000"/>
          <w:sz w:val="24"/>
          <w:szCs w:val="24"/>
        </w:rPr>
        <w:t>ETAPAS</w:t>
      </w:r>
    </w:p>
    <w:p w14:paraId="2A66219D" w14:textId="53E55F04" w:rsidR="00C201BD" w:rsidRPr="00121507" w:rsidRDefault="00EB405F"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3.1) </w:t>
      </w:r>
      <w:r w:rsidR="00FB6682" w:rsidRPr="00121507">
        <w:rPr>
          <w:rFonts w:ascii="Times New Roman" w:hAnsi="Times New Roman" w:cs="Times New Roman"/>
          <w:color w:val="000000"/>
          <w:sz w:val="24"/>
          <w:szCs w:val="24"/>
        </w:rPr>
        <w:t>Este edital é composto pelas seguintes etapas:</w:t>
      </w:r>
    </w:p>
    <w:p w14:paraId="2B245C14" w14:textId="77777777" w:rsidR="00C201BD" w:rsidRPr="00121507" w:rsidRDefault="00FB6682" w:rsidP="00EB405F">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Inscrições – </w:t>
      </w:r>
      <w:r w:rsidRPr="00121507">
        <w:rPr>
          <w:rFonts w:ascii="Times New Roman" w:hAnsi="Times New Roman" w:cs="Times New Roman"/>
          <w:color w:val="000000"/>
          <w:sz w:val="24"/>
          <w:szCs w:val="24"/>
        </w:rPr>
        <w:t>etapa de apresentação dos projetos pelos agentes culturais</w:t>
      </w:r>
    </w:p>
    <w:p w14:paraId="2CED2F27" w14:textId="77777777" w:rsidR="00C201BD" w:rsidRPr="00121507" w:rsidRDefault="00FB6682" w:rsidP="00EB405F">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Seleção –</w:t>
      </w:r>
      <w:r w:rsidRPr="00121507">
        <w:rPr>
          <w:rFonts w:ascii="Times New Roman" w:hAnsi="Times New Roman" w:cs="Times New Roman"/>
          <w:color w:val="000000"/>
          <w:sz w:val="24"/>
          <w:szCs w:val="24"/>
        </w:rPr>
        <w:t xml:space="preserve"> etapa em que uma comissão analisa e seleciona os projetos</w:t>
      </w:r>
    </w:p>
    <w:p w14:paraId="2236B460" w14:textId="77777777" w:rsidR="00C201BD" w:rsidRPr="00121507" w:rsidRDefault="00FB6682" w:rsidP="00EB405F">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Habilitação –</w:t>
      </w:r>
      <w:r w:rsidRPr="00121507">
        <w:rPr>
          <w:rFonts w:ascii="Times New Roman" w:hAnsi="Times New Roman" w:cs="Times New Roman"/>
          <w:color w:val="000000"/>
          <w:sz w:val="24"/>
          <w:szCs w:val="24"/>
        </w:rPr>
        <w:t xml:space="preserve"> etapa em que os agentes culturais selecionados na etapa anterior serão convocados para apresentar documentos de habilitação</w:t>
      </w:r>
    </w:p>
    <w:p w14:paraId="27B28C1C" w14:textId="77777777" w:rsidR="00C201BD" w:rsidRPr="00121507" w:rsidRDefault="00FB6682" w:rsidP="00EB405F">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Assinatura do Termo de Execução Cultural </w:t>
      </w:r>
      <w:r w:rsidRPr="00121507">
        <w:rPr>
          <w:rFonts w:ascii="Times New Roman" w:hAnsi="Times New Roman" w:cs="Times New Roman"/>
          <w:color w:val="000000"/>
          <w:sz w:val="24"/>
          <w:szCs w:val="24"/>
        </w:rPr>
        <w:t>– etapa em que os agentes culturais habilitados serão convocados para assinar o Termo de Execução Cultural</w:t>
      </w:r>
    </w:p>
    <w:bookmarkEnd w:id="7"/>
    <w:p w14:paraId="07B5E1B8"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2A142F6A" w14:textId="096032D9" w:rsidR="00C201BD" w:rsidRPr="00121507" w:rsidRDefault="00FB6682" w:rsidP="00EB405F">
      <w:pPr>
        <w:numPr>
          <w:ilvl w:val="0"/>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INSCRIÇÕES</w:t>
      </w:r>
    </w:p>
    <w:p w14:paraId="4AA1FFA4" w14:textId="7C1E8415" w:rsidR="00C201BD" w:rsidRPr="00121507" w:rsidRDefault="007677BC"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4.1) </w:t>
      </w:r>
      <w:r w:rsidR="00FB6682" w:rsidRPr="00121507">
        <w:rPr>
          <w:rFonts w:ascii="Times New Roman" w:hAnsi="Times New Roman" w:cs="Times New Roman"/>
          <w:color w:val="000000"/>
          <w:sz w:val="24"/>
          <w:szCs w:val="24"/>
        </w:rPr>
        <w:t xml:space="preserve">O agente cultural deve </w:t>
      </w:r>
      <w:r w:rsidR="00812336">
        <w:rPr>
          <w:rFonts w:ascii="Times New Roman" w:hAnsi="Times New Roman" w:cs="Times New Roman"/>
          <w:color w:val="000000"/>
          <w:sz w:val="24"/>
          <w:szCs w:val="24"/>
        </w:rPr>
        <w:t xml:space="preserve">entregar pessoalmente na sede da prefeitura </w:t>
      </w:r>
      <w:r w:rsidR="00FB6682" w:rsidRPr="00121507">
        <w:rPr>
          <w:rFonts w:ascii="Times New Roman" w:hAnsi="Times New Roman" w:cs="Times New Roman"/>
          <w:color w:val="000000"/>
          <w:sz w:val="24"/>
          <w:szCs w:val="24"/>
        </w:rPr>
        <w:t> a seguinte documentação obrigatória</w:t>
      </w:r>
      <w:r w:rsidR="00B5318D">
        <w:rPr>
          <w:rFonts w:ascii="Times New Roman" w:hAnsi="Times New Roman" w:cs="Times New Roman"/>
          <w:color w:val="000000"/>
          <w:sz w:val="24"/>
          <w:szCs w:val="24"/>
        </w:rPr>
        <w:t>, sob pena de ser desclassifico (a)</w:t>
      </w:r>
      <w:r w:rsidR="00FB6682" w:rsidRPr="00121507">
        <w:rPr>
          <w:rFonts w:ascii="Times New Roman" w:hAnsi="Times New Roman" w:cs="Times New Roman"/>
          <w:color w:val="000000"/>
          <w:sz w:val="24"/>
          <w:szCs w:val="24"/>
        </w:rPr>
        <w:t xml:space="preserve">: </w:t>
      </w:r>
    </w:p>
    <w:p w14:paraId="43D91390" w14:textId="39BE1A35"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a) Formulário de inscrição (Anexo I) que constitui o Plano de Trabalho (projeto); </w:t>
      </w:r>
    </w:p>
    <w:p w14:paraId="79D0651C" w14:textId="521EB5C6"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b) Documentos específicos relacionados na categoria de apoio em que o projeto será inscrito conforme Anexo I</w:t>
      </w:r>
      <w:r w:rsidR="007677BC">
        <w:rPr>
          <w:rFonts w:ascii="Times New Roman" w:hAnsi="Times New Roman" w:cs="Times New Roman"/>
          <w:color w:val="000000"/>
          <w:sz w:val="24"/>
          <w:szCs w:val="24"/>
        </w:rPr>
        <w:t>I</w:t>
      </w:r>
      <w:r w:rsidRPr="00121507">
        <w:rPr>
          <w:rFonts w:ascii="Times New Roman" w:hAnsi="Times New Roman" w:cs="Times New Roman"/>
          <w:color w:val="000000"/>
          <w:sz w:val="24"/>
          <w:szCs w:val="24"/>
        </w:rPr>
        <w:t>, quando houver; </w:t>
      </w:r>
    </w:p>
    <w:p w14:paraId="4AC3CF4B"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c) Autodeclaração étnico-racial ou de pessoa com deficiência, se for concorrer às cotas;</w:t>
      </w:r>
    </w:p>
    <w:p w14:paraId="54F44E48" w14:textId="7BC31BB4"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d) Declaração de representação, se for concorrer como um coletivo sem CNPJ</w:t>
      </w:r>
      <w:r w:rsidR="008B02BF" w:rsidRPr="00121507">
        <w:rPr>
          <w:rFonts w:ascii="Times New Roman" w:hAnsi="Times New Roman" w:cs="Times New Roman"/>
          <w:color w:val="000000"/>
          <w:sz w:val="24"/>
          <w:szCs w:val="24"/>
        </w:rPr>
        <w:t>; e</w:t>
      </w:r>
    </w:p>
    <w:p w14:paraId="3B6BF86C"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121507">
        <w:rPr>
          <w:rFonts w:ascii="Times New Roman" w:hAnsi="Times New Roman" w:cs="Times New Roman"/>
          <w:color w:val="000000"/>
          <w:sz w:val="24"/>
          <w:szCs w:val="24"/>
        </w:rPr>
        <w:t>e) Outros documentos que o agente cultural julgar necessário para auxiliar na avaliação do mérito cultural do projeto. </w:t>
      </w:r>
      <w:r w:rsidRPr="00121507">
        <w:rPr>
          <w:rFonts w:ascii="Times New Roman" w:hAnsi="Times New Roman" w:cs="Times New Roman"/>
          <w:color w:val="FF0000"/>
          <w:sz w:val="24"/>
          <w:szCs w:val="24"/>
        </w:rPr>
        <w:t xml:space="preserve"> </w:t>
      </w:r>
    </w:p>
    <w:p w14:paraId="3A2830F0"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O agente cultural é responsável pelo envio dos documentos e pela qualidade visual, conteúdo dos arquivos e informações de seu projeto. </w:t>
      </w:r>
    </w:p>
    <w:p w14:paraId="7B1799BA" w14:textId="77777777" w:rsidR="007677BC"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A </w:t>
      </w:r>
      <w:proofErr w:type="spellStart"/>
      <w:r w:rsidRPr="00121507">
        <w:rPr>
          <w:rFonts w:ascii="Times New Roman" w:hAnsi="Times New Roman" w:cs="Times New Roman"/>
          <w:color w:val="000000"/>
          <w:sz w:val="24"/>
          <w:szCs w:val="24"/>
        </w:rPr>
        <w:t>inscrição</w:t>
      </w:r>
      <w:proofErr w:type="spellEnd"/>
      <w:r w:rsidRPr="00121507">
        <w:rPr>
          <w:rFonts w:ascii="Times New Roman" w:hAnsi="Times New Roman" w:cs="Times New Roman"/>
          <w:color w:val="000000"/>
          <w:sz w:val="24"/>
          <w:szCs w:val="24"/>
        </w:rPr>
        <w:t xml:space="preserve"> implica no conhecimento e </w:t>
      </w:r>
      <w:proofErr w:type="spellStart"/>
      <w:r w:rsidRPr="00121507">
        <w:rPr>
          <w:rFonts w:ascii="Times New Roman" w:hAnsi="Times New Roman" w:cs="Times New Roman"/>
          <w:color w:val="000000"/>
          <w:sz w:val="24"/>
          <w:szCs w:val="24"/>
        </w:rPr>
        <w:t>concordância</w:t>
      </w:r>
      <w:proofErr w:type="spellEnd"/>
      <w:r w:rsidRPr="00121507">
        <w:rPr>
          <w:rFonts w:ascii="Times New Roman" w:hAnsi="Times New Roman" w:cs="Times New Roman"/>
          <w:color w:val="000000"/>
          <w:sz w:val="24"/>
          <w:szCs w:val="24"/>
        </w:rPr>
        <w:t xml:space="preserve"> dos termos e </w:t>
      </w:r>
      <w:proofErr w:type="spellStart"/>
      <w:r w:rsidRPr="00121507">
        <w:rPr>
          <w:rFonts w:ascii="Times New Roman" w:hAnsi="Times New Roman" w:cs="Times New Roman"/>
          <w:color w:val="000000"/>
          <w:sz w:val="24"/>
          <w:szCs w:val="24"/>
        </w:rPr>
        <w:t>condições</w:t>
      </w:r>
      <w:proofErr w:type="spellEnd"/>
      <w:r w:rsidRPr="00121507">
        <w:rPr>
          <w:rFonts w:ascii="Times New Roman" w:hAnsi="Times New Roman" w:cs="Times New Roman"/>
          <w:color w:val="000000"/>
          <w:sz w:val="24"/>
          <w:szCs w:val="24"/>
        </w:rPr>
        <w:t xml:space="preserve"> previstos neste Edital, na Lei 14.399/2022 (Política Nacional Aldir Blanc de Fomento à Cultura - PNAB),</w:t>
      </w:r>
      <w:r w:rsidR="002F2C07" w:rsidRPr="00121507">
        <w:rPr>
          <w:rFonts w:ascii="Times New Roman" w:hAnsi="Times New Roman" w:cs="Times New Roman"/>
          <w:color w:val="000000"/>
          <w:sz w:val="24"/>
          <w:szCs w:val="24"/>
        </w:rPr>
        <w:t xml:space="preserve"> na Lei nº </w:t>
      </w:r>
      <w:r w:rsidR="00C1404D" w:rsidRPr="00121507">
        <w:rPr>
          <w:rFonts w:ascii="Times New Roman" w:hAnsi="Times New Roman" w:cs="Times New Roman"/>
          <w:color w:val="000000"/>
          <w:sz w:val="24"/>
          <w:szCs w:val="24"/>
        </w:rPr>
        <w:t>14.903/2024 (Marco regulatório de fomento à cultura)</w:t>
      </w:r>
      <w:r w:rsidR="002B7676" w:rsidRPr="00121507">
        <w:rPr>
          <w:rFonts w:ascii="Times New Roman" w:hAnsi="Times New Roman" w:cs="Times New Roman"/>
          <w:color w:val="000000"/>
          <w:sz w:val="24"/>
          <w:szCs w:val="24"/>
        </w:rPr>
        <w:t xml:space="preserve">, </w:t>
      </w:r>
      <w:r w:rsidRPr="00121507">
        <w:rPr>
          <w:rFonts w:ascii="Times New Roman" w:hAnsi="Times New Roman" w:cs="Times New Roman"/>
          <w:color w:val="000000"/>
          <w:sz w:val="24"/>
          <w:szCs w:val="24"/>
        </w:rPr>
        <w:t xml:space="preserve">no </w:t>
      </w:r>
    </w:p>
    <w:p w14:paraId="37397837"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1DD80A7"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2EA4C0B" w14:textId="32C59B24"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Decreto 11.740/2023 (Decreto PNAB)</w:t>
      </w:r>
      <w:r w:rsidR="002B7676" w:rsidRPr="00121507">
        <w:rPr>
          <w:rFonts w:ascii="Times New Roman" w:hAnsi="Times New Roman" w:cs="Times New Roman"/>
          <w:color w:val="000000"/>
          <w:sz w:val="24"/>
          <w:szCs w:val="24"/>
        </w:rPr>
        <w:t xml:space="preserve"> e no Decreto nº 11.453/2023 (Decreto de fomento)</w:t>
      </w:r>
      <w:r w:rsidR="002F2C07" w:rsidRPr="00121507">
        <w:rPr>
          <w:rFonts w:ascii="Times New Roman" w:hAnsi="Times New Roman" w:cs="Times New Roman"/>
          <w:color w:val="000000"/>
          <w:sz w:val="24"/>
          <w:szCs w:val="24"/>
        </w:rPr>
        <w:t>.</w:t>
      </w:r>
    </w:p>
    <w:p w14:paraId="61740834"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B6B944C" w14:textId="77777777" w:rsidR="00C201BD" w:rsidRPr="00121507" w:rsidRDefault="00FB6682" w:rsidP="00EB405F">
      <w:pPr>
        <w:numPr>
          <w:ilvl w:val="0"/>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COTAS</w:t>
      </w:r>
    </w:p>
    <w:p w14:paraId="2925068C"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481"/>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Categoria de cotas</w:t>
      </w:r>
    </w:p>
    <w:p w14:paraId="0C78E1A9"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Ficam garantidas cotas em todas as categorias do edital para:</w:t>
      </w:r>
    </w:p>
    <w:p w14:paraId="1475B7BC" w14:textId="77777777" w:rsidR="00C201BD" w:rsidRPr="00121507" w:rsidRDefault="00FB6682" w:rsidP="00EB405F">
      <w:pPr>
        <w:numPr>
          <w:ilvl w:val="0"/>
          <w:numId w:val="2"/>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pessoas negras (pretas e pardas);</w:t>
      </w:r>
    </w:p>
    <w:p w14:paraId="031668A3" w14:textId="77777777" w:rsidR="00C201BD" w:rsidRPr="00121507" w:rsidRDefault="00FB6682" w:rsidP="00EB405F">
      <w:pPr>
        <w:numPr>
          <w:ilvl w:val="0"/>
          <w:numId w:val="2"/>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pessoas indígenas;</w:t>
      </w:r>
    </w:p>
    <w:p w14:paraId="0DB8F7AE" w14:textId="77777777" w:rsidR="00C201BD" w:rsidRPr="00121507" w:rsidRDefault="00FB6682" w:rsidP="00EB405F">
      <w:pPr>
        <w:numPr>
          <w:ilvl w:val="0"/>
          <w:numId w:val="2"/>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pessoas com deficiência.</w:t>
      </w:r>
    </w:p>
    <w:p w14:paraId="0C02861D"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A quantidade de cotas destinadas a cada categoria do edital está descrita no Anexo I.</w:t>
      </w:r>
    </w:p>
    <w:p w14:paraId="57DFBDFB"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Para concorrer às cotas, os agentes culturais deverão preencher uma autodeclaração.</w:t>
      </w:r>
    </w:p>
    <w:p w14:paraId="3D882FE8"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A autodeclaração pode ser apresentada por escrito, em áudio, em vídeos ou em outros formatos acessíveis.</w:t>
      </w:r>
    </w:p>
    <w:p w14:paraId="4AFEF6B4"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24B37D3"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481"/>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Concorrência concomitante</w:t>
      </w:r>
    </w:p>
    <w:p w14:paraId="0AA96ABA" w14:textId="2A839456" w:rsidR="00C201BD" w:rsidRPr="00121507" w:rsidRDefault="007677BC"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5.21) </w:t>
      </w:r>
      <w:r w:rsidR="00FB6682" w:rsidRPr="00121507">
        <w:rPr>
          <w:rFonts w:ascii="Times New Roman" w:hAnsi="Times New Roman" w:cs="Times New Roman"/>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411B990" w14:textId="77777777" w:rsidR="007463D5" w:rsidRDefault="007463D5"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4B04557" w14:textId="77777777" w:rsidR="00C201BD" w:rsidRDefault="00FB6682" w:rsidP="00982410">
      <w:pPr>
        <w:numPr>
          <w:ilvl w:val="1"/>
          <w:numId w:val="1"/>
        </w:numPr>
        <w:pBdr>
          <w:top w:val="nil"/>
          <w:left w:val="nil"/>
          <w:bottom w:val="nil"/>
          <w:right w:val="nil"/>
          <w:between w:val="nil"/>
        </w:pBdr>
        <w:spacing w:after="0" w:line="360" w:lineRule="auto"/>
        <w:ind w:right="120" w:hanging="623"/>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Desistência do optante pela cota</w:t>
      </w:r>
    </w:p>
    <w:p w14:paraId="56A296FD" w14:textId="77777777" w:rsidR="007677BC" w:rsidRPr="00121507" w:rsidRDefault="007677BC" w:rsidP="007677BC">
      <w:pPr>
        <w:pBdr>
          <w:top w:val="nil"/>
          <w:left w:val="nil"/>
          <w:bottom w:val="nil"/>
          <w:right w:val="nil"/>
          <w:between w:val="nil"/>
        </w:pBdr>
        <w:spacing w:after="0" w:line="360" w:lineRule="auto"/>
        <w:ind w:left="765" w:right="120"/>
        <w:jc w:val="both"/>
        <w:rPr>
          <w:rFonts w:ascii="Times New Roman" w:hAnsi="Times New Roman" w:cs="Times New Roman"/>
          <w:b/>
          <w:color w:val="000000"/>
          <w:sz w:val="24"/>
          <w:szCs w:val="24"/>
        </w:rPr>
      </w:pPr>
    </w:p>
    <w:p w14:paraId="7960DC64" w14:textId="3D97F0DA" w:rsidR="00C201BD" w:rsidRDefault="007677B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5.31) </w:t>
      </w:r>
      <w:r w:rsidR="00FB6682" w:rsidRPr="00121507">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6C7C6526" w14:textId="77777777" w:rsidR="003E7E31" w:rsidRDefault="003E7E31"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93542BC"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FF9D051"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C2FDD8F" w14:textId="77777777" w:rsidR="00C201BD" w:rsidRPr="00121507" w:rsidRDefault="00FB6682" w:rsidP="00982410">
      <w:pPr>
        <w:numPr>
          <w:ilvl w:val="1"/>
          <w:numId w:val="1"/>
        </w:numPr>
        <w:pBdr>
          <w:top w:val="nil"/>
          <w:left w:val="nil"/>
          <w:bottom w:val="nil"/>
          <w:right w:val="nil"/>
          <w:between w:val="nil"/>
        </w:pBdr>
        <w:spacing w:after="0" w:line="360" w:lineRule="auto"/>
        <w:ind w:right="120" w:hanging="481"/>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Remanejamento das cotas</w:t>
      </w:r>
    </w:p>
    <w:p w14:paraId="2353609D" w14:textId="6EAD07CC" w:rsidR="00C201BD" w:rsidRPr="00121507" w:rsidRDefault="007677BC"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5.4.1)</w:t>
      </w:r>
      <w:r w:rsidR="00FB6682" w:rsidRPr="00121507">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121507" w:rsidRDefault="00C201BD" w:rsidP="00EB405F">
      <w:pPr>
        <w:pBdr>
          <w:top w:val="nil"/>
          <w:left w:val="nil"/>
          <w:bottom w:val="nil"/>
          <w:right w:val="nil"/>
          <w:between w:val="nil"/>
        </w:pBdr>
        <w:spacing w:after="0" w:line="360" w:lineRule="auto"/>
        <w:ind w:left="360" w:right="120"/>
        <w:jc w:val="both"/>
        <w:rPr>
          <w:rFonts w:ascii="Times New Roman" w:hAnsi="Times New Roman" w:cs="Times New Roman"/>
          <w:color w:val="000000"/>
          <w:sz w:val="24"/>
          <w:szCs w:val="24"/>
          <w:highlight w:val="green"/>
        </w:rPr>
      </w:pPr>
    </w:p>
    <w:p w14:paraId="6093EC03" w14:textId="77777777" w:rsidR="00C201BD" w:rsidRPr="00121507" w:rsidRDefault="00FB6682" w:rsidP="00982410">
      <w:pPr>
        <w:numPr>
          <w:ilvl w:val="1"/>
          <w:numId w:val="1"/>
        </w:numPr>
        <w:pBdr>
          <w:top w:val="nil"/>
          <w:left w:val="nil"/>
          <w:bottom w:val="nil"/>
          <w:right w:val="nil"/>
          <w:between w:val="nil"/>
        </w:pBdr>
        <w:spacing w:after="0" w:line="360" w:lineRule="auto"/>
        <w:ind w:left="709" w:right="120" w:hanging="481"/>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Aplicação das cotas para pessoas jurídicas e coletivos</w:t>
      </w:r>
    </w:p>
    <w:p w14:paraId="25D22B19" w14:textId="1C856DB3" w:rsidR="00C201BD" w:rsidRPr="00121507" w:rsidRDefault="007677B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5.5.1) </w:t>
      </w:r>
      <w:r w:rsidR="00FB6682" w:rsidRPr="00121507">
        <w:rPr>
          <w:rFonts w:ascii="Times New Roman" w:hAnsi="Times New Roman" w:cs="Times New Roman"/>
          <w:color w:val="000000"/>
          <w:sz w:val="24"/>
          <w:szCs w:val="24"/>
        </w:rPr>
        <w:t>As pessoas jurídicas e coletivos sem CNPJ podem concorrer às cotas, desde que preencham algum dos requisitos abaixo: </w:t>
      </w:r>
    </w:p>
    <w:p w14:paraId="5553E3E2" w14:textId="77777777" w:rsidR="00C201BD" w:rsidRPr="00B5318D" w:rsidRDefault="00FB6682"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5318D">
        <w:rPr>
          <w:rFonts w:ascii="Times New Roman" w:hAnsi="Times New Roman" w:cs="Times New Roman"/>
          <w:sz w:val="24"/>
          <w:szCs w:val="24"/>
        </w:rPr>
        <w:t>I - pessoas jurídicas em que mais da metade dos sócios são pessoas negras, indígenas ou com deficiência,</w:t>
      </w:r>
    </w:p>
    <w:p w14:paraId="0E5A34B7" w14:textId="77777777" w:rsidR="00C201BD" w:rsidRPr="00B5318D" w:rsidRDefault="00FB6682"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5318D">
        <w:rPr>
          <w:rFonts w:ascii="Times New Roman" w:hAnsi="Times New Roman" w:cs="Times New Roman"/>
          <w:sz w:val="24"/>
          <w:szCs w:val="24"/>
        </w:rPr>
        <w:t>II - pessoas jurídicas ou grupos e coletivos sem CNPJ que possuam pessoas negras, indígenas ou com deficiência em posições de liderança no projeto cultural;</w:t>
      </w:r>
    </w:p>
    <w:p w14:paraId="35A4FB44" w14:textId="77777777" w:rsidR="00C201BD" w:rsidRPr="00B5318D" w:rsidRDefault="00FB6682"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5318D">
        <w:rPr>
          <w:rFonts w:ascii="Times New Roman" w:hAnsi="Times New Roman" w:cs="Times New Roman"/>
          <w:sz w:val="24"/>
          <w:szCs w:val="24"/>
        </w:rPr>
        <w:t>III - pessoas jurídicas ou coletivos sem CNPJ que possuam equipe do projeto cultural majoritariamente composta por pessoas negras, indígenas ou com deficiência; e</w:t>
      </w:r>
    </w:p>
    <w:p w14:paraId="15482EAE" w14:textId="3DE2B821" w:rsidR="00C201BD" w:rsidRPr="00B5318D" w:rsidRDefault="00FB6682" w:rsidP="00EB405F">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5318D">
        <w:rPr>
          <w:rFonts w:ascii="Times New Roman" w:hAnsi="Times New Roman" w:cs="Times New Roman"/>
          <w:sz w:val="24"/>
          <w:szCs w:val="24"/>
        </w:rPr>
        <w:t>IV - outras formas de composição que garantam o protagonismo de pessoas negras, indígenas ou com deficiência na pessoa jurídica ou no grupo e coletivo sem personalidade jurídica.</w:t>
      </w:r>
    </w:p>
    <w:p w14:paraId="0D338DEC" w14:textId="18E313B8"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121507">
        <w:rPr>
          <w:rFonts w:ascii="Times New Roman" w:hAnsi="Times New Roman" w:cs="Times New Roman"/>
          <w:color w:val="000000"/>
          <w:sz w:val="24"/>
          <w:szCs w:val="24"/>
        </w:rPr>
        <w:t xml:space="preserve">As pessoas físicas que compõem a pessoa jurídica ou o coletivo sem CNPJ devem preencher uma autodeclaração, conforme modelos do Anexo V. </w:t>
      </w:r>
    </w:p>
    <w:p w14:paraId="4D3839AC"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1096942" w14:textId="77777777" w:rsidR="00C201BD" w:rsidRPr="00121507" w:rsidRDefault="00FB6682" w:rsidP="00EB405F">
      <w:pPr>
        <w:numPr>
          <w:ilvl w:val="0"/>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COMO ELABORAR O PROJETO (PLANO DE TRABALHO) </w:t>
      </w:r>
    </w:p>
    <w:p w14:paraId="673DD8F5" w14:textId="37C12A99" w:rsidR="00C201BD" w:rsidRPr="003E7E31" w:rsidRDefault="00FB6682" w:rsidP="00982410">
      <w:pPr>
        <w:pStyle w:val="PargrafodaLista"/>
        <w:numPr>
          <w:ilvl w:val="1"/>
          <w:numId w:val="10"/>
        </w:numPr>
        <w:pBdr>
          <w:top w:val="nil"/>
          <w:left w:val="nil"/>
          <w:bottom w:val="nil"/>
          <w:right w:val="nil"/>
          <w:between w:val="nil"/>
        </w:pBdr>
        <w:tabs>
          <w:tab w:val="left" w:pos="426"/>
          <w:tab w:val="left" w:pos="851"/>
        </w:tabs>
        <w:spacing w:after="0" w:line="360" w:lineRule="auto"/>
        <w:ind w:left="0" w:right="120" w:firstLine="426"/>
        <w:jc w:val="both"/>
        <w:rPr>
          <w:rFonts w:ascii="Times New Roman" w:hAnsi="Times New Roman" w:cs="Times New Roman"/>
          <w:color w:val="000000"/>
          <w:sz w:val="24"/>
          <w:szCs w:val="24"/>
        </w:rPr>
      </w:pPr>
      <w:r w:rsidRPr="003E7E31">
        <w:rPr>
          <w:rFonts w:ascii="Times New Roman" w:hAnsi="Times New Roman" w:cs="Times New Roman"/>
          <w:b/>
          <w:color w:val="000000"/>
          <w:sz w:val="24"/>
          <w:szCs w:val="24"/>
        </w:rPr>
        <w:t>Preenchimento do modelo</w:t>
      </w:r>
      <w:r w:rsidR="003E7E31" w:rsidRPr="003E7E31">
        <w:rPr>
          <w:rFonts w:ascii="Times New Roman" w:hAnsi="Times New Roman" w:cs="Times New Roman"/>
          <w:b/>
          <w:color w:val="000000"/>
          <w:sz w:val="24"/>
          <w:szCs w:val="24"/>
        </w:rPr>
        <w:t xml:space="preserve"> - </w:t>
      </w:r>
      <w:r w:rsidRPr="003E7E31">
        <w:rPr>
          <w:rFonts w:ascii="Times New Roman" w:hAnsi="Times New Roman" w:cs="Times New Roman"/>
          <w:color w:val="000000"/>
          <w:sz w:val="24"/>
          <w:szCs w:val="24"/>
        </w:rPr>
        <w:t xml:space="preserve">O agente cultural deve preencher o Anexo I - </w:t>
      </w:r>
      <w:proofErr w:type="spellStart"/>
      <w:r w:rsidRPr="003E7E31">
        <w:rPr>
          <w:rFonts w:ascii="Times New Roman" w:hAnsi="Times New Roman" w:cs="Times New Roman"/>
          <w:color w:val="000000"/>
          <w:sz w:val="24"/>
          <w:szCs w:val="24"/>
        </w:rPr>
        <w:t>Formulário</w:t>
      </w:r>
      <w:proofErr w:type="spellEnd"/>
      <w:r w:rsidRPr="003E7E31">
        <w:rPr>
          <w:rFonts w:ascii="Times New Roman" w:hAnsi="Times New Roman" w:cs="Times New Roman"/>
          <w:color w:val="000000"/>
          <w:sz w:val="24"/>
          <w:szCs w:val="24"/>
        </w:rPr>
        <w:t xml:space="preserve"> de </w:t>
      </w:r>
      <w:proofErr w:type="spellStart"/>
      <w:r w:rsidRPr="003E7E31">
        <w:rPr>
          <w:rFonts w:ascii="Times New Roman" w:hAnsi="Times New Roman" w:cs="Times New Roman"/>
          <w:color w:val="000000"/>
          <w:sz w:val="24"/>
          <w:szCs w:val="24"/>
        </w:rPr>
        <w:t>Inscrição</w:t>
      </w:r>
      <w:proofErr w:type="spellEnd"/>
      <w:r w:rsidRPr="003E7E31">
        <w:rPr>
          <w:rFonts w:ascii="Times New Roman" w:hAnsi="Times New Roman" w:cs="Times New Roman"/>
          <w:color w:val="000000"/>
          <w:sz w:val="24"/>
          <w:szCs w:val="24"/>
        </w:rPr>
        <w:t>/Plano de Trabalho, documento que contém a ficha de inscrição, a descrição do projeto e a planilha orçamentária.</w:t>
      </w:r>
    </w:p>
    <w:p w14:paraId="4AB91F9F" w14:textId="3AE715C6"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O agente cultural será o único responsável pela veracidade do projeto e documentos </w:t>
      </w:r>
      <w:r w:rsidRPr="00C53B3E">
        <w:rPr>
          <w:rFonts w:ascii="Times New Roman" w:hAnsi="Times New Roman" w:cs="Times New Roman"/>
          <w:color w:val="000000" w:themeColor="text1"/>
          <w:sz w:val="24"/>
          <w:szCs w:val="24"/>
        </w:rPr>
        <w:t xml:space="preserve">encaminhados, isentando o </w:t>
      </w:r>
      <w:r w:rsidR="00B5318D" w:rsidRPr="00C53B3E">
        <w:rPr>
          <w:rFonts w:ascii="Times New Roman" w:hAnsi="Times New Roman" w:cs="Times New Roman"/>
          <w:color w:val="000000" w:themeColor="text1"/>
          <w:sz w:val="24"/>
          <w:szCs w:val="24"/>
        </w:rPr>
        <w:t xml:space="preserve">Município de </w:t>
      </w:r>
      <w:r w:rsidR="00CD0D8F">
        <w:rPr>
          <w:rFonts w:ascii="Times New Roman" w:hAnsi="Times New Roman" w:cs="Times New Roman"/>
          <w:color w:val="000000" w:themeColor="text1"/>
          <w:sz w:val="24"/>
          <w:szCs w:val="24"/>
        </w:rPr>
        <w:t>Cristianópolis</w:t>
      </w:r>
      <w:r w:rsidRPr="00C53B3E">
        <w:rPr>
          <w:rFonts w:ascii="Times New Roman" w:hAnsi="Times New Roman" w:cs="Times New Roman"/>
          <w:color w:val="000000" w:themeColor="text1"/>
          <w:sz w:val="24"/>
          <w:szCs w:val="24"/>
        </w:rPr>
        <w:t xml:space="preserve"> de qualquer </w:t>
      </w:r>
      <w:r w:rsidRPr="00121507">
        <w:rPr>
          <w:rFonts w:ascii="Times New Roman" w:hAnsi="Times New Roman" w:cs="Times New Roman"/>
          <w:color w:val="000000"/>
          <w:sz w:val="24"/>
          <w:szCs w:val="24"/>
        </w:rPr>
        <w:t xml:space="preserve">responsabilidade civil ou penal. </w:t>
      </w:r>
    </w:p>
    <w:p w14:paraId="1BC2CF71" w14:textId="77777777" w:rsidR="00D36173" w:rsidRDefault="00D36173"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11C962C0" w14:textId="77777777" w:rsidR="000E52DC" w:rsidRDefault="000E52DC"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438425E" w14:textId="77777777" w:rsidR="000E52DC" w:rsidRPr="00121507" w:rsidRDefault="000E52DC"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169B53A" w14:textId="710DFE7D" w:rsidR="00C201BD" w:rsidRPr="00121507" w:rsidRDefault="003E7E31" w:rsidP="00982410">
      <w:pPr>
        <w:pBdr>
          <w:top w:val="nil"/>
          <w:left w:val="nil"/>
          <w:bottom w:val="nil"/>
          <w:right w:val="nil"/>
          <w:between w:val="nil"/>
        </w:pBdr>
        <w:spacing w:after="0" w:line="360" w:lineRule="auto"/>
        <w:ind w:left="284" w:right="120"/>
        <w:jc w:val="both"/>
        <w:rPr>
          <w:rFonts w:ascii="Times New Roman" w:hAnsi="Times New Roman" w:cs="Times New Roman"/>
          <w:b/>
          <w:color w:val="000000"/>
          <w:sz w:val="24"/>
          <w:szCs w:val="24"/>
        </w:rPr>
      </w:pPr>
      <w:r w:rsidRPr="003E7E31">
        <w:rPr>
          <w:rFonts w:ascii="Times New Roman" w:hAnsi="Times New Roman" w:cs="Times New Roman"/>
          <w:bCs/>
          <w:color w:val="000000"/>
          <w:sz w:val="24"/>
          <w:szCs w:val="24"/>
        </w:rPr>
        <w:t>6.2)</w:t>
      </w:r>
      <w:r>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Previsão de execução do projeto</w:t>
      </w:r>
    </w:p>
    <w:p w14:paraId="3D770EE1" w14:textId="4BE6C324" w:rsidR="002C6251"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6.2.1) </w:t>
      </w:r>
      <w:r w:rsidR="00FB6682" w:rsidRPr="00121507">
        <w:rPr>
          <w:rFonts w:ascii="Times New Roman" w:hAnsi="Times New Roman" w:cs="Times New Roman"/>
          <w:color w:val="000000"/>
          <w:sz w:val="24"/>
          <w:szCs w:val="24"/>
        </w:rPr>
        <w:t>Os projetos apresentados deverão ser executados até</w:t>
      </w:r>
      <w:r w:rsidR="002C6251">
        <w:rPr>
          <w:rFonts w:ascii="Times New Roman" w:hAnsi="Times New Roman" w:cs="Times New Roman"/>
          <w:color w:val="000000"/>
          <w:sz w:val="24"/>
          <w:szCs w:val="24"/>
        </w:rPr>
        <w:t xml:space="preserve"> 30 de junho de 2025, ou seja 6 (seis meses). </w:t>
      </w:r>
      <w:r w:rsidR="00FB6682" w:rsidRPr="00121507">
        <w:rPr>
          <w:rFonts w:ascii="Times New Roman" w:hAnsi="Times New Roman" w:cs="Times New Roman"/>
          <w:color w:val="000000"/>
          <w:sz w:val="24"/>
          <w:szCs w:val="24"/>
        </w:rPr>
        <w:t> </w:t>
      </w:r>
    </w:p>
    <w:p w14:paraId="3F9ADA6B" w14:textId="77777777" w:rsidR="003E7E31" w:rsidRDefault="003E7E31"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41673888" w14:textId="3621D526"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3E7E31">
        <w:rPr>
          <w:rFonts w:ascii="Times New Roman" w:hAnsi="Times New Roman" w:cs="Times New Roman"/>
          <w:bCs/>
          <w:color w:val="000000"/>
          <w:sz w:val="24"/>
          <w:szCs w:val="24"/>
        </w:rPr>
        <w:t>6.3)</w:t>
      </w:r>
      <w:r>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Custos do projeto</w:t>
      </w:r>
    </w:p>
    <w:p w14:paraId="2FF0944C" w14:textId="27DEBA1C"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6.3.1</w:t>
      </w:r>
      <w:r w:rsidR="003E7E31">
        <w:rPr>
          <w:rFonts w:ascii="Times New Roman" w:hAnsi="Times New Roman" w:cs="Times New Roman"/>
          <w:color w:val="000000"/>
          <w:sz w:val="24"/>
          <w:szCs w:val="24"/>
        </w:rPr>
        <w:t xml:space="preserve">) </w:t>
      </w:r>
      <w:r w:rsidR="00FB6682" w:rsidRPr="00121507">
        <w:rPr>
          <w:rFonts w:ascii="Times New Roman" w:hAnsi="Times New Roman" w:cs="Times New Roman"/>
          <w:color w:val="000000"/>
          <w:sz w:val="24"/>
          <w:szCs w:val="24"/>
        </w:rPr>
        <w:t>O agente cultural deve preencher a planilha orçamentária constante no Anexo 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2CDB100C"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O valor solicitado não poderá ser superior ao valor máximo destinado a cada projeto, conforme Anexo I</w:t>
      </w:r>
      <w:r w:rsidR="00D36173">
        <w:rPr>
          <w:rFonts w:ascii="Times New Roman" w:hAnsi="Times New Roman" w:cs="Times New Roman"/>
          <w:color w:val="000000"/>
          <w:sz w:val="24"/>
          <w:szCs w:val="24"/>
        </w:rPr>
        <w:t>I</w:t>
      </w:r>
      <w:r w:rsidRPr="00121507">
        <w:rPr>
          <w:rFonts w:ascii="Times New Roman" w:hAnsi="Times New Roman" w:cs="Times New Roman"/>
          <w:color w:val="000000"/>
          <w:sz w:val="24"/>
          <w:szCs w:val="24"/>
        </w:rPr>
        <w:t xml:space="preserve"> do presente edital.</w:t>
      </w:r>
    </w:p>
    <w:p w14:paraId="3802B6AC"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eastAsia="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eastAsia="Times New Roman" w:hAnsi="Times New Roman" w:cs="Times New Roman"/>
          <w:color w:val="000000"/>
          <w:sz w:val="24"/>
          <w:szCs w:val="24"/>
        </w:rPr>
        <w:t xml:space="preserve"> </w:t>
      </w:r>
      <w:r w:rsidRPr="00121507">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highlight w:val="cyan"/>
        </w:rPr>
      </w:pPr>
    </w:p>
    <w:p w14:paraId="40D21B90" w14:textId="757D36E6" w:rsidR="00C201BD" w:rsidRPr="00D36173" w:rsidRDefault="00FB6682" w:rsidP="00982410">
      <w:pPr>
        <w:pStyle w:val="PargrafodaLista"/>
        <w:numPr>
          <w:ilvl w:val="1"/>
          <w:numId w:val="7"/>
        </w:numPr>
        <w:pBdr>
          <w:top w:val="nil"/>
          <w:left w:val="nil"/>
          <w:bottom w:val="nil"/>
          <w:right w:val="nil"/>
          <w:between w:val="nil"/>
        </w:pBdr>
        <w:spacing w:after="0" w:line="360" w:lineRule="auto"/>
        <w:ind w:left="567" w:right="120" w:hanging="425"/>
        <w:jc w:val="both"/>
        <w:rPr>
          <w:rFonts w:ascii="Times New Roman" w:hAnsi="Times New Roman" w:cs="Times New Roman"/>
          <w:b/>
          <w:color w:val="000000"/>
          <w:sz w:val="24"/>
          <w:szCs w:val="24"/>
        </w:rPr>
      </w:pPr>
      <w:r w:rsidRPr="00D36173">
        <w:rPr>
          <w:rFonts w:ascii="Times New Roman" w:hAnsi="Times New Roman" w:cs="Times New Roman"/>
          <w:b/>
          <w:color w:val="000000"/>
          <w:sz w:val="24"/>
          <w:szCs w:val="24"/>
        </w:rPr>
        <w:t xml:space="preserve">Recursos de acessibilidade </w:t>
      </w:r>
    </w:p>
    <w:p w14:paraId="57782792" w14:textId="0C519FEB"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6.4.1) </w:t>
      </w:r>
      <w:r w:rsidR="00FB6682" w:rsidRPr="00121507">
        <w:rPr>
          <w:rFonts w:ascii="Times New Roman" w:hAnsi="Times New Roman" w:cs="Times New Roman"/>
          <w:color w:val="000000"/>
          <w:sz w:val="24"/>
          <w:szCs w:val="24"/>
        </w:rPr>
        <w:t xml:space="preserve">Os projetos devem contar com medidas de acessibilidade física, atitudinal e comunicacional compatíveis com </w:t>
      </w:r>
      <w:r w:rsidR="005854D5" w:rsidRPr="00121507">
        <w:rPr>
          <w:rFonts w:ascii="Times New Roman" w:hAnsi="Times New Roman" w:cs="Times New Roman"/>
          <w:color w:val="000000"/>
          <w:sz w:val="24"/>
          <w:szCs w:val="24"/>
        </w:rPr>
        <w:t>as suas caracte</w:t>
      </w:r>
      <w:r w:rsidR="002C6251">
        <w:rPr>
          <w:rFonts w:ascii="Times New Roman" w:hAnsi="Times New Roman" w:cs="Times New Roman"/>
          <w:color w:val="000000"/>
          <w:sz w:val="24"/>
          <w:szCs w:val="24"/>
        </w:rPr>
        <w:t>r</w:t>
      </w:r>
      <w:r w:rsidR="005854D5" w:rsidRPr="00121507">
        <w:rPr>
          <w:rFonts w:ascii="Times New Roman" w:hAnsi="Times New Roman" w:cs="Times New Roman"/>
          <w:color w:val="000000"/>
          <w:sz w:val="24"/>
          <w:szCs w:val="24"/>
        </w:rPr>
        <w:t>ísticas</w:t>
      </w:r>
      <w:r w:rsidR="00FB6682" w:rsidRPr="00121507">
        <w:rPr>
          <w:rFonts w:ascii="Times New Roman" w:hAnsi="Times New Roman" w:cs="Times New Roman"/>
          <w:color w:val="000000"/>
          <w:sz w:val="24"/>
          <w:szCs w:val="24"/>
        </w:rPr>
        <w:t>, nos termos do disposto na </w:t>
      </w:r>
      <w:hyperlink r:id="rId17">
        <w:r w:rsidR="00FB6682" w:rsidRPr="00121507">
          <w:rPr>
            <w:rFonts w:ascii="Times New Roman" w:hAnsi="Times New Roman" w:cs="Times New Roman"/>
            <w:color w:val="0000FF"/>
            <w:sz w:val="24"/>
            <w:szCs w:val="24"/>
            <w:u w:val="single"/>
          </w:rPr>
          <w:t>Lei nº 13.146, de 6 de julho de 2015</w:t>
        </w:r>
      </w:hyperlink>
      <w:r w:rsidR="00FB6682" w:rsidRPr="00121507">
        <w:rPr>
          <w:rFonts w:ascii="Times New Roman" w:hAnsi="Times New Roman" w:cs="Times New Roman"/>
          <w:color w:val="000000"/>
          <w:sz w:val="24"/>
          <w:szCs w:val="24"/>
        </w:rPr>
        <w:t> (Lei Brasileira de Inclusão da Pessoa com Deficiência).</w:t>
      </w:r>
    </w:p>
    <w:p w14:paraId="3792F816" w14:textId="01F9E99C"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6.4.2) </w:t>
      </w:r>
      <w:r w:rsidR="00FB6682" w:rsidRPr="00121507">
        <w:rPr>
          <w:rFonts w:ascii="Times New Roman" w:hAnsi="Times New Roman" w:cs="Times New Roman"/>
          <w:color w:val="000000"/>
          <w:sz w:val="24"/>
          <w:szCs w:val="24"/>
        </w:rPr>
        <w:t>São medidas de acessibilidade:</w:t>
      </w:r>
    </w:p>
    <w:p w14:paraId="6F57A729"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F8F8FA4"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140D493"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C443AFD" w14:textId="418688F4"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D061BD7"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6.4.3) </w:t>
      </w:r>
      <w:r w:rsidR="00FB6682" w:rsidRPr="00121507">
        <w:rPr>
          <w:rFonts w:ascii="Times New Roman" w:hAnsi="Times New Roman" w:cs="Times New Roman"/>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adaptação de espaços culturais com residências inclusivas;</w:t>
      </w:r>
    </w:p>
    <w:p w14:paraId="04417CF8"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 - utilização de tecnologias assistivas, ajudas técnicas e produtos com desenho universal;</w:t>
      </w:r>
    </w:p>
    <w:p w14:paraId="5F63E572"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III - medidas de prevenção e erradicação de barreiras atitudinais;</w:t>
      </w:r>
    </w:p>
    <w:p w14:paraId="16663ED4" w14:textId="3DBE96B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IV - contratação de serviços de assistência por acompanhante; ou</w:t>
      </w:r>
    </w:p>
    <w:p w14:paraId="6B84FA85"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V - oferta de ações de formação e capacitação acessíveis a pessoas com deficiência.</w:t>
      </w:r>
    </w:p>
    <w:p w14:paraId="678BA04C"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729177AC" w14:textId="4E5D0656" w:rsidR="00C201BD" w:rsidRPr="00121507" w:rsidRDefault="00FB6682" w:rsidP="00D36173">
      <w:pPr>
        <w:numPr>
          <w:ilvl w:val="0"/>
          <w:numId w:val="7"/>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bookmarkStart w:id="8" w:name="_Hlk178449327"/>
      <w:r w:rsidRPr="00121507">
        <w:rPr>
          <w:rFonts w:ascii="Times New Roman" w:hAnsi="Times New Roman" w:cs="Times New Roman"/>
          <w:b/>
          <w:color w:val="000000"/>
          <w:sz w:val="24"/>
          <w:szCs w:val="24"/>
        </w:rPr>
        <w:t>ETAPA DE SELEÇÃO</w:t>
      </w:r>
    </w:p>
    <w:p w14:paraId="51A8E92F" w14:textId="63AD895D" w:rsidR="00C201BD" w:rsidRPr="00121507" w:rsidRDefault="00FB6682" w:rsidP="00982410">
      <w:pPr>
        <w:numPr>
          <w:ilvl w:val="1"/>
          <w:numId w:val="7"/>
        </w:numPr>
        <w:pBdr>
          <w:top w:val="nil"/>
          <w:left w:val="nil"/>
          <w:bottom w:val="nil"/>
          <w:right w:val="nil"/>
          <w:between w:val="nil"/>
        </w:pBdr>
        <w:spacing w:after="0" w:line="360" w:lineRule="auto"/>
        <w:ind w:left="567" w:right="120" w:hanging="578"/>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Quem analisa os projetos</w:t>
      </w:r>
    </w:p>
    <w:p w14:paraId="580698E6" w14:textId="66C4FBE8" w:rsidR="00C201BD" w:rsidRPr="00121507" w:rsidRDefault="00D36173" w:rsidP="00EB405F">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7.4.1) </w:t>
      </w:r>
      <w:r w:rsidR="00FB6682" w:rsidRPr="00121507">
        <w:rPr>
          <w:rFonts w:ascii="Times New Roman" w:hAnsi="Times New Roman" w:cs="Times New Roman"/>
          <w:color w:val="000000"/>
          <w:sz w:val="24"/>
          <w:szCs w:val="24"/>
        </w:rPr>
        <w:t xml:space="preserve">Uma comissão de seleção vai avaliar </w:t>
      </w:r>
      <w:r w:rsidR="005854D5" w:rsidRPr="00121507">
        <w:rPr>
          <w:rFonts w:ascii="Times New Roman" w:hAnsi="Times New Roman" w:cs="Times New Roman"/>
          <w:color w:val="000000"/>
          <w:sz w:val="24"/>
          <w:szCs w:val="24"/>
        </w:rPr>
        <w:t>os projetos</w:t>
      </w:r>
      <w:r w:rsidR="00FB6682" w:rsidRPr="00121507">
        <w:rPr>
          <w:rFonts w:ascii="Times New Roman" w:hAnsi="Times New Roman" w:cs="Times New Roman"/>
          <w:color w:val="000000"/>
          <w:sz w:val="24"/>
          <w:szCs w:val="24"/>
        </w:rPr>
        <w:t>. Todas as atividades serão registradas em ata.</w:t>
      </w:r>
    </w:p>
    <w:p w14:paraId="10248DD1" w14:textId="1B67C3C6" w:rsidR="00C201BD" w:rsidRDefault="00FB6682" w:rsidP="00EB405F">
      <w:pPr>
        <w:spacing w:after="0" w:line="360" w:lineRule="auto"/>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Farão parte desta comissão</w:t>
      </w:r>
      <w:r w:rsidR="009B7281">
        <w:rPr>
          <w:rFonts w:ascii="Times New Roman" w:hAnsi="Times New Roman" w:cs="Times New Roman"/>
          <w:color w:val="000000"/>
          <w:sz w:val="24"/>
          <w:szCs w:val="24"/>
        </w:rPr>
        <w:t xml:space="preserve"> </w:t>
      </w:r>
      <w:r w:rsidR="00342E99">
        <w:rPr>
          <w:rFonts w:ascii="Times New Roman" w:hAnsi="Times New Roman" w:cs="Times New Roman"/>
          <w:color w:val="000000"/>
          <w:sz w:val="24"/>
          <w:szCs w:val="24"/>
        </w:rPr>
        <w:t xml:space="preserve">de análise, </w:t>
      </w:r>
      <w:r w:rsidR="00D36173">
        <w:rPr>
          <w:rFonts w:ascii="Times New Roman" w:hAnsi="Times New Roman" w:cs="Times New Roman"/>
          <w:color w:val="000000"/>
          <w:sz w:val="24"/>
          <w:szCs w:val="24"/>
        </w:rPr>
        <w:t>3</w:t>
      </w:r>
      <w:r w:rsidR="00342E99">
        <w:rPr>
          <w:rFonts w:ascii="Times New Roman" w:hAnsi="Times New Roman" w:cs="Times New Roman"/>
          <w:color w:val="000000"/>
          <w:sz w:val="24"/>
          <w:szCs w:val="24"/>
        </w:rPr>
        <w:t xml:space="preserve"> (</w:t>
      </w:r>
      <w:r w:rsidR="00D36173">
        <w:rPr>
          <w:rFonts w:ascii="Times New Roman" w:hAnsi="Times New Roman" w:cs="Times New Roman"/>
          <w:color w:val="000000"/>
          <w:sz w:val="24"/>
          <w:szCs w:val="24"/>
        </w:rPr>
        <w:t>três</w:t>
      </w:r>
      <w:r w:rsidR="00342E99">
        <w:rPr>
          <w:rFonts w:ascii="Times New Roman" w:hAnsi="Times New Roman" w:cs="Times New Roman"/>
          <w:color w:val="000000"/>
          <w:sz w:val="24"/>
          <w:szCs w:val="24"/>
        </w:rPr>
        <w:t xml:space="preserve">) pessoas </w:t>
      </w:r>
      <w:r w:rsidR="00F73EAB">
        <w:rPr>
          <w:rFonts w:ascii="Times New Roman" w:hAnsi="Times New Roman" w:cs="Times New Roman"/>
          <w:color w:val="000000"/>
          <w:sz w:val="24"/>
          <w:szCs w:val="24"/>
        </w:rPr>
        <w:t xml:space="preserve"> (servidores do município) </w:t>
      </w:r>
      <w:r w:rsidR="00342E99">
        <w:rPr>
          <w:rFonts w:ascii="Times New Roman" w:hAnsi="Times New Roman" w:cs="Times New Roman"/>
          <w:color w:val="000000"/>
          <w:sz w:val="24"/>
          <w:szCs w:val="24"/>
        </w:rPr>
        <w:t>componentes do Grupo de Fiscalização e Monitoramento da PNAB</w:t>
      </w:r>
      <w:bookmarkEnd w:id="8"/>
      <w:r w:rsidR="00F73EAB">
        <w:rPr>
          <w:rFonts w:ascii="Times New Roman" w:hAnsi="Times New Roman" w:cs="Times New Roman"/>
          <w:color w:val="000000"/>
          <w:sz w:val="24"/>
          <w:szCs w:val="24"/>
        </w:rPr>
        <w:t>:</w:t>
      </w:r>
    </w:p>
    <w:p w14:paraId="3883E787" w14:textId="078DD252" w:rsidR="00D36173" w:rsidRPr="00D36173" w:rsidRDefault="003E7E31" w:rsidP="00D36173">
      <w:pPr>
        <w:pStyle w:val="PargrafodaLista"/>
        <w:numPr>
          <w:ilvl w:val="0"/>
          <w:numId w:val="8"/>
        </w:numPr>
        <w:spacing w:line="360" w:lineRule="auto"/>
        <w:rPr>
          <w:rFonts w:ascii="Times New Roman" w:hAnsi="Times New Roman" w:cs="Times New Roman"/>
          <w:sz w:val="24"/>
          <w:szCs w:val="24"/>
        </w:rPr>
      </w:pPr>
      <w:r w:rsidRPr="003E7E31">
        <w:rPr>
          <w:rFonts w:ascii="Times New Roman" w:hAnsi="Times New Roman" w:cs="Times New Roman"/>
          <w:sz w:val="24"/>
          <w:szCs w:val="24"/>
        </w:rPr>
        <w:t>Jonas de Carvalho CPF n</w:t>
      </w:r>
      <w:r>
        <w:rPr>
          <w:rFonts w:ascii="Times New Roman" w:hAnsi="Times New Roman" w:cs="Times New Roman"/>
          <w:sz w:val="24"/>
          <w:szCs w:val="24"/>
        </w:rPr>
        <w:t>º</w:t>
      </w:r>
      <w:r w:rsidRPr="003E7E31">
        <w:rPr>
          <w:rFonts w:ascii="Times New Roman" w:hAnsi="Times New Roman" w:cs="Times New Roman"/>
          <w:sz w:val="24"/>
          <w:szCs w:val="24"/>
        </w:rPr>
        <w:t xml:space="preserve"> 998.096.301-82</w:t>
      </w:r>
      <w:r w:rsidR="00D36173" w:rsidRPr="00D36173">
        <w:rPr>
          <w:rFonts w:ascii="Times New Roman" w:hAnsi="Times New Roman" w:cs="Times New Roman"/>
          <w:sz w:val="24"/>
          <w:szCs w:val="24"/>
        </w:rPr>
        <w:t>,</w:t>
      </w:r>
    </w:p>
    <w:p w14:paraId="3755F817" w14:textId="772E639E" w:rsidR="00D36173" w:rsidRPr="00D36173" w:rsidRDefault="00D36173" w:rsidP="00D36173">
      <w:pPr>
        <w:pStyle w:val="PargrafodaLista"/>
        <w:numPr>
          <w:ilvl w:val="0"/>
          <w:numId w:val="8"/>
        </w:numPr>
        <w:spacing w:line="360" w:lineRule="auto"/>
        <w:rPr>
          <w:rFonts w:ascii="Times New Roman" w:hAnsi="Times New Roman" w:cs="Times New Roman"/>
          <w:sz w:val="24"/>
          <w:szCs w:val="24"/>
        </w:rPr>
      </w:pPr>
      <w:r w:rsidRPr="00D36173">
        <w:rPr>
          <w:rFonts w:ascii="Times New Roman" w:hAnsi="Times New Roman" w:cs="Times New Roman"/>
          <w:sz w:val="24"/>
          <w:szCs w:val="24"/>
        </w:rPr>
        <w:t>Odair Gustavo Borges Xavier CPF n</w:t>
      </w:r>
      <w:r w:rsidR="003E7E31">
        <w:rPr>
          <w:rFonts w:ascii="Times New Roman" w:hAnsi="Times New Roman" w:cs="Times New Roman"/>
          <w:sz w:val="24"/>
          <w:szCs w:val="24"/>
        </w:rPr>
        <w:t>º</w:t>
      </w:r>
      <w:r w:rsidRPr="00D36173">
        <w:rPr>
          <w:rFonts w:ascii="Times New Roman" w:hAnsi="Times New Roman" w:cs="Times New Roman"/>
          <w:sz w:val="24"/>
          <w:szCs w:val="24"/>
        </w:rPr>
        <w:t xml:space="preserve"> 047.792,631-23.</w:t>
      </w:r>
    </w:p>
    <w:p w14:paraId="46DB0ABF" w14:textId="0BE528F1" w:rsidR="00F73EAB" w:rsidRPr="000E52DC" w:rsidRDefault="00D36173" w:rsidP="00D36173">
      <w:pPr>
        <w:pStyle w:val="PargrafodaLista"/>
        <w:numPr>
          <w:ilvl w:val="0"/>
          <w:numId w:val="8"/>
        </w:numPr>
        <w:spacing w:after="0" w:line="360" w:lineRule="auto"/>
        <w:rPr>
          <w:rFonts w:ascii="Times New Roman" w:eastAsia="Times New Roman" w:hAnsi="Times New Roman" w:cs="Times New Roman"/>
          <w:color w:val="727272"/>
          <w:sz w:val="24"/>
          <w:szCs w:val="24"/>
        </w:rPr>
      </w:pPr>
      <w:r w:rsidRPr="00D36173">
        <w:rPr>
          <w:rFonts w:ascii="Times New Roman" w:hAnsi="Times New Roman" w:cs="Times New Roman"/>
          <w:sz w:val="24"/>
          <w:szCs w:val="24"/>
        </w:rPr>
        <w:t>Rodrigo Eustáquio Fonseca CPF n</w:t>
      </w:r>
      <w:r w:rsidR="003E7E31">
        <w:rPr>
          <w:rFonts w:ascii="Times New Roman" w:hAnsi="Times New Roman" w:cs="Times New Roman"/>
          <w:sz w:val="24"/>
          <w:szCs w:val="24"/>
        </w:rPr>
        <w:t>º</w:t>
      </w:r>
      <w:r w:rsidRPr="00D36173">
        <w:rPr>
          <w:rFonts w:ascii="Times New Roman" w:hAnsi="Times New Roman" w:cs="Times New Roman"/>
          <w:sz w:val="24"/>
          <w:szCs w:val="24"/>
        </w:rPr>
        <w:t xml:space="preserve"> 941.509.</w:t>
      </w:r>
      <w:r w:rsidR="004760D6">
        <w:rPr>
          <w:rFonts w:ascii="Times New Roman" w:hAnsi="Times New Roman" w:cs="Times New Roman"/>
          <w:sz w:val="24"/>
          <w:szCs w:val="24"/>
        </w:rPr>
        <w:t>1</w:t>
      </w:r>
      <w:r w:rsidRPr="00D36173">
        <w:rPr>
          <w:rFonts w:ascii="Times New Roman" w:hAnsi="Times New Roman" w:cs="Times New Roman"/>
          <w:sz w:val="24"/>
          <w:szCs w:val="24"/>
        </w:rPr>
        <w:t>51-72.</w:t>
      </w:r>
    </w:p>
    <w:p w14:paraId="0D973364" w14:textId="77777777" w:rsidR="000E52DC" w:rsidRPr="003E7E31" w:rsidRDefault="000E52DC" w:rsidP="007602B7">
      <w:pPr>
        <w:pStyle w:val="PargrafodaLista"/>
        <w:spacing w:after="0" w:line="360" w:lineRule="auto"/>
        <w:rPr>
          <w:rFonts w:ascii="Times New Roman" w:eastAsia="Times New Roman" w:hAnsi="Times New Roman" w:cs="Times New Roman"/>
          <w:color w:val="727272"/>
          <w:sz w:val="24"/>
          <w:szCs w:val="24"/>
        </w:rPr>
      </w:pPr>
    </w:p>
    <w:p w14:paraId="10BF54F2" w14:textId="77777777" w:rsidR="003E7E31" w:rsidRPr="00D36173" w:rsidRDefault="003E7E31" w:rsidP="004760D6">
      <w:pPr>
        <w:pStyle w:val="PargrafodaLista"/>
        <w:spacing w:after="0" w:line="360" w:lineRule="auto"/>
        <w:rPr>
          <w:rFonts w:ascii="Times New Roman" w:eastAsia="Times New Roman" w:hAnsi="Times New Roman" w:cs="Times New Roman"/>
          <w:color w:val="727272"/>
          <w:sz w:val="24"/>
          <w:szCs w:val="24"/>
        </w:rPr>
      </w:pPr>
    </w:p>
    <w:p w14:paraId="5FA1BFED" w14:textId="0AA7C4A8" w:rsidR="00C201BD" w:rsidRPr="00121507" w:rsidRDefault="00FB6682" w:rsidP="00982410">
      <w:pPr>
        <w:numPr>
          <w:ilvl w:val="1"/>
          <w:numId w:val="7"/>
        </w:numPr>
        <w:pBdr>
          <w:top w:val="nil"/>
          <w:left w:val="nil"/>
          <w:bottom w:val="nil"/>
          <w:right w:val="nil"/>
          <w:between w:val="nil"/>
        </w:pBdr>
        <w:spacing w:after="0" w:line="360" w:lineRule="auto"/>
        <w:ind w:left="426" w:right="120" w:hanging="284"/>
        <w:jc w:val="both"/>
        <w:rPr>
          <w:rFonts w:ascii="Times New Roman" w:hAnsi="Times New Roman" w:cs="Times New Roman"/>
          <w:b/>
          <w:color w:val="FF0000"/>
          <w:sz w:val="24"/>
          <w:szCs w:val="24"/>
        </w:rPr>
      </w:pPr>
      <w:r w:rsidRPr="00121507">
        <w:rPr>
          <w:rFonts w:ascii="Times New Roman" w:hAnsi="Times New Roman" w:cs="Times New Roman"/>
          <w:b/>
          <w:color w:val="000000"/>
          <w:sz w:val="24"/>
          <w:szCs w:val="24"/>
        </w:rPr>
        <w:t>Quem não pode analisar os projetos</w:t>
      </w:r>
    </w:p>
    <w:p w14:paraId="2A4D8BF7" w14:textId="368D5E32"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7.5.1) </w:t>
      </w:r>
      <w:r w:rsidR="00FB6682" w:rsidRPr="00121507">
        <w:rPr>
          <w:rFonts w:ascii="Times New Roman" w:hAnsi="Times New Roman" w:cs="Times New Roman"/>
          <w:color w:val="000000"/>
          <w:sz w:val="24"/>
          <w:szCs w:val="24"/>
        </w:rPr>
        <w:t>Os membros da comissão de seleção e respectivos suplentes ficam impedidos de participar da apreciação dos projetos quando:</w:t>
      </w:r>
    </w:p>
    <w:p w14:paraId="7BFF4BEF"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tiverem interesse direto na matéria;</w:t>
      </w:r>
    </w:p>
    <w:p w14:paraId="0C10FB6D"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 - tenham participado como colaborador na elaboração do projeto;</w:t>
      </w:r>
    </w:p>
    <w:p w14:paraId="30FF8607" w14:textId="77777777" w:rsidR="005854D5"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IV - </w:t>
      </w:r>
      <w:r w:rsidR="005854D5" w:rsidRPr="00121507">
        <w:rPr>
          <w:rFonts w:ascii="Times New Roman" w:hAnsi="Times New Roman" w:cs="Times New Roman"/>
          <w:color w:val="000000"/>
          <w:sz w:val="24"/>
          <w:szCs w:val="24"/>
        </w:rPr>
        <w:t>sejam parte em ação judicial ou administrativa em face do agente cultural ou do respectivo cônjuge ou companheiro.</w:t>
      </w:r>
    </w:p>
    <w:p w14:paraId="654DF1EE" w14:textId="21058761" w:rsidR="00C201BD" w:rsidRPr="00121507" w:rsidRDefault="005854D5"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Caso o membro da comissão se enquadre nas situações de impedimento, deve comunicar </w:t>
      </w:r>
      <w:r w:rsidR="00825602" w:rsidRPr="00121507">
        <w:rPr>
          <w:rFonts w:ascii="Times New Roman" w:hAnsi="Times New Roman" w:cs="Times New Roman"/>
          <w:color w:val="000000"/>
          <w:sz w:val="24"/>
          <w:szCs w:val="24"/>
        </w:rPr>
        <w:t>à</w:t>
      </w:r>
      <w:r w:rsidRPr="00121507">
        <w:rPr>
          <w:rFonts w:ascii="Times New Roman" w:hAnsi="Times New Roman" w:cs="Times New Roman"/>
          <w:color w:val="000000"/>
          <w:sz w:val="24"/>
          <w:szCs w:val="24"/>
        </w:rPr>
        <w:t xml:space="preserve"> comissão, e deixar de atuar, imediatamente, caso contrário todos os atos praticados podem ser considerados nulos. </w:t>
      </w:r>
    </w:p>
    <w:p w14:paraId="7A472C7F"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Atenção! </w:t>
      </w:r>
      <w:r w:rsidRPr="00121507">
        <w:rPr>
          <w:rFonts w:ascii="Times New Roman" w:hAnsi="Times New Roman" w:cs="Times New Roman"/>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121507" w:rsidRDefault="00C201BD"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bookmarkStart w:id="9" w:name="_Hlk178841090"/>
    </w:p>
    <w:p w14:paraId="16B221B8" w14:textId="292885C0" w:rsidR="00C201BD" w:rsidRPr="00121507" w:rsidRDefault="00FB6682" w:rsidP="00982410">
      <w:pPr>
        <w:numPr>
          <w:ilvl w:val="1"/>
          <w:numId w:val="7"/>
        </w:numPr>
        <w:pBdr>
          <w:top w:val="nil"/>
          <w:left w:val="nil"/>
          <w:bottom w:val="nil"/>
          <w:right w:val="nil"/>
          <w:between w:val="nil"/>
        </w:pBdr>
        <w:spacing w:after="0" w:line="360" w:lineRule="auto"/>
        <w:ind w:left="567" w:right="120" w:hanging="425"/>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Análise do mérito cultural </w:t>
      </w:r>
    </w:p>
    <w:p w14:paraId="4AC45394" w14:textId="53D01F22"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7.6.1) </w:t>
      </w:r>
      <w:r w:rsidR="00FB6682" w:rsidRPr="00121507">
        <w:rPr>
          <w:rFonts w:ascii="Times New Roman" w:hAnsi="Times New Roman" w:cs="Times New Roman"/>
          <w:color w:val="000000"/>
          <w:sz w:val="24"/>
          <w:szCs w:val="24"/>
        </w:rPr>
        <w:t>Os membros da comissão de seleção farão a análise de mérito cultural dos projetos.</w:t>
      </w:r>
    </w:p>
    <w:p w14:paraId="68C73665" w14:textId="54ADD197" w:rsidR="00C201BD" w:rsidRPr="00121507" w:rsidRDefault="004760D6"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7.6.1.1) </w:t>
      </w:r>
      <w:r w:rsidR="00FB6682" w:rsidRPr="00121507">
        <w:rPr>
          <w:rFonts w:ascii="Times New Roman" w:hAnsi="Times New Roman" w:cs="Times New Roman"/>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69FCD1A"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7.6.2) </w:t>
      </w:r>
      <w:r w:rsidR="00FB6682" w:rsidRPr="00121507">
        <w:rPr>
          <w:rFonts w:ascii="Times New Roman" w:hAnsi="Times New Roman" w:cs="Times New Roman"/>
          <w:color w:val="000000"/>
          <w:sz w:val="24"/>
          <w:szCs w:val="24"/>
        </w:rPr>
        <w:t xml:space="preserve">Por </w:t>
      </w:r>
      <w:proofErr w:type="spellStart"/>
      <w:r w:rsidR="00FB6682" w:rsidRPr="00121507">
        <w:rPr>
          <w:rFonts w:ascii="Times New Roman" w:hAnsi="Times New Roman" w:cs="Times New Roman"/>
          <w:color w:val="000000"/>
          <w:sz w:val="24"/>
          <w:szCs w:val="24"/>
        </w:rPr>
        <w:t>análise</w:t>
      </w:r>
      <w:proofErr w:type="spellEnd"/>
      <w:r w:rsidR="00FB6682" w:rsidRPr="00121507">
        <w:rPr>
          <w:rFonts w:ascii="Times New Roman" w:hAnsi="Times New Roman" w:cs="Times New Roman"/>
          <w:color w:val="000000"/>
          <w:sz w:val="24"/>
          <w:szCs w:val="24"/>
        </w:rPr>
        <w:t xml:space="preserve"> comparativa compreende-se a </w:t>
      </w:r>
      <w:proofErr w:type="spellStart"/>
      <w:r w:rsidR="00FB6682" w:rsidRPr="00121507">
        <w:rPr>
          <w:rFonts w:ascii="Times New Roman" w:hAnsi="Times New Roman" w:cs="Times New Roman"/>
          <w:color w:val="000000"/>
          <w:sz w:val="24"/>
          <w:szCs w:val="24"/>
        </w:rPr>
        <w:t>análise</w:t>
      </w:r>
      <w:proofErr w:type="spellEnd"/>
      <w:r w:rsidR="00FB6682" w:rsidRPr="00121507">
        <w:rPr>
          <w:rFonts w:ascii="Times New Roman" w:hAnsi="Times New Roman" w:cs="Times New Roman"/>
          <w:color w:val="000000"/>
          <w:sz w:val="24"/>
          <w:szCs w:val="24"/>
        </w:rPr>
        <w:t xml:space="preserve"> dos itens individuais de cada projeto, e de seus impactos e </w:t>
      </w:r>
      <w:proofErr w:type="spellStart"/>
      <w:r w:rsidR="00FB6682" w:rsidRPr="00121507">
        <w:rPr>
          <w:rFonts w:ascii="Times New Roman" w:hAnsi="Times New Roman" w:cs="Times New Roman"/>
          <w:color w:val="000000"/>
          <w:sz w:val="24"/>
          <w:szCs w:val="24"/>
        </w:rPr>
        <w:t>relevância</w:t>
      </w:r>
      <w:proofErr w:type="spellEnd"/>
      <w:r w:rsidR="00FB6682" w:rsidRPr="00121507">
        <w:rPr>
          <w:rFonts w:ascii="Times New Roman" w:hAnsi="Times New Roman" w:cs="Times New Roman"/>
          <w:color w:val="000000"/>
          <w:sz w:val="24"/>
          <w:szCs w:val="24"/>
        </w:rPr>
        <w:t xml:space="preserve"> em </w:t>
      </w:r>
      <w:proofErr w:type="spellStart"/>
      <w:r w:rsidR="00FB6682" w:rsidRPr="00121507">
        <w:rPr>
          <w:rFonts w:ascii="Times New Roman" w:hAnsi="Times New Roman" w:cs="Times New Roman"/>
          <w:color w:val="000000"/>
          <w:sz w:val="24"/>
          <w:szCs w:val="24"/>
        </w:rPr>
        <w:t>relação</w:t>
      </w:r>
      <w:proofErr w:type="spellEnd"/>
      <w:r w:rsidR="00FB6682" w:rsidRPr="00121507">
        <w:rPr>
          <w:rFonts w:ascii="Times New Roman" w:hAnsi="Times New Roman" w:cs="Times New Roman"/>
          <w:color w:val="000000"/>
          <w:sz w:val="24"/>
          <w:szCs w:val="24"/>
        </w:rPr>
        <w:t xml:space="preserve"> a outros projetos inscritos na mesma categoria. A </w:t>
      </w:r>
      <w:proofErr w:type="spellStart"/>
      <w:r w:rsidR="00FB6682" w:rsidRPr="00121507">
        <w:rPr>
          <w:rFonts w:ascii="Times New Roman" w:hAnsi="Times New Roman" w:cs="Times New Roman"/>
          <w:color w:val="000000"/>
          <w:sz w:val="24"/>
          <w:szCs w:val="24"/>
        </w:rPr>
        <w:t>pontuação</w:t>
      </w:r>
      <w:proofErr w:type="spellEnd"/>
      <w:r w:rsidR="00FB6682" w:rsidRPr="00121507">
        <w:rPr>
          <w:rFonts w:ascii="Times New Roman" w:hAnsi="Times New Roman" w:cs="Times New Roman"/>
          <w:color w:val="000000"/>
          <w:sz w:val="24"/>
          <w:szCs w:val="24"/>
        </w:rPr>
        <w:t xml:space="preserve"> de cada projeto é </w:t>
      </w:r>
      <w:proofErr w:type="spellStart"/>
      <w:r w:rsidR="00FB6682" w:rsidRPr="00121507">
        <w:rPr>
          <w:rFonts w:ascii="Times New Roman" w:hAnsi="Times New Roman" w:cs="Times New Roman"/>
          <w:color w:val="000000"/>
          <w:sz w:val="24"/>
          <w:szCs w:val="24"/>
        </w:rPr>
        <w:t>atribuída</w:t>
      </w:r>
      <w:proofErr w:type="spellEnd"/>
      <w:r w:rsidR="00FB6682" w:rsidRPr="00121507">
        <w:rPr>
          <w:rFonts w:ascii="Times New Roman" w:hAnsi="Times New Roman" w:cs="Times New Roman"/>
          <w:color w:val="000000"/>
          <w:sz w:val="24"/>
          <w:szCs w:val="24"/>
        </w:rPr>
        <w:t xml:space="preserve"> em </w:t>
      </w:r>
      <w:proofErr w:type="spellStart"/>
      <w:r w:rsidR="00FB6682" w:rsidRPr="00121507">
        <w:rPr>
          <w:rFonts w:ascii="Times New Roman" w:hAnsi="Times New Roman" w:cs="Times New Roman"/>
          <w:color w:val="000000"/>
          <w:sz w:val="24"/>
          <w:szCs w:val="24"/>
        </w:rPr>
        <w:t>função</w:t>
      </w:r>
      <w:proofErr w:type="spellEnd"/>
      <w:r w:rsidR="00FB6682" w:rsidRPr="00121507">
        <w:rPr>
          <w:rFonts w:ascii="Times New Roman" w:hAnsi="Times New Roman" w:cs="Times New Roman"/>
          <w:color w:val="000000"/>
          <w:sz w:val="24"/>
          <w:szCs w:val="24"/>
        </w:rPr>
        <w:t xml:space="preserve"> desta </w:t>
      </w:r>
      <w:proofErr w:type="spellStart"/>
      <w:r w:rsidR="00FB6682" w:rsidRPr="00121507">
        <w:rPr>
          <w:rFonts w:ascii="Times New Roman" w:hAnsi="Times New Roman" w:cs="Times New Roman"/>
          <w:color w:val="000000"/>
          <w:sz w:val="24"/>
          <w:szCs w:val="24"/>
        </w:rPr>
        <w:t>comparação</w:t>
      </w:r>
      <w:proofErr w:type="spellEnd"/>
      <w:r w:rsidR="00FB6682" w:rsidRPr="00121507">
        <w:rPr>
          <w:rFonts w:ascii="Times New Roman" w:hAnsi="Times New Roman" w:cs="Times New Roman"/>
          <w:color w:val="000000"/>
          <w:sz w:val="24"/>
          <w:szCs w:val="24"/>
        </w:rPr>
        <w:t>.</w:t>
      </w:r>
    </w:p>
    <w:bookmarkEnd w:id="9"/>
    <w:p w14:paraId="40E09834" w14:textId="77777777" w:rsidR="00C201BD" w:rsidRPr="00121507" w:rsidRDefault="00C201BD" w:rsidP="00EB405F">
      <w:pPr>
        <w:pBdr>
          <w:top w:val="nil"/>
          <w:left w:val="nil"/>
          <w:bottom w:val="nil"/>
          <w:right w:val="nil"/>
          <w:between w:val="nil"/>
        </w:pBdr>
        <w:spacing w:after="0" w:line="360" w:lineRule="auto"/>
        <w:ind w:left="120" w:right="120"/>
        <w:jc w:val="both"/>
        <w:rPr>
          <w:rFonts w:ascii="Times New Roman" w:hAnsi="Times New Roman" w:cs="Times New Roman"/>
          <w:b/>
          <w:color w:val="000000"/>
          <w:sz w:val="24"/>
          <w:szCs w:val="24"/>
        </w:rPr>
      </w:pPr>
    </w:p>
    <w:p w14:paraId="033BD1B8" w14:textId="1EFCF55D" w:rsidR="00C201BD" w:rsidRPr="00121507" w:rsidRDefault="00FB6682" w:rsidP="00982410">
      <w:pPr>
        <w:numPr>
          <w:ilvl w:val="1"/>
          <w:numId w:val="7"/>
        </w:numPr>
        <w:pBdr>
          <w:top w:val="nil"/>
          <w:left w:val="nil"/>
          <w:bottom w:val="nil"/>
          <w:right w:val="nil"/>
          <w:between w:val="nil"/>
        </w:pBdr>
        <w:spacing w:after="0" w:line="360" w:lineRule="auto"/>
        <w:ind w:left="567" w:right="120" w:hanging="425"/>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Análise da planilha orçamentária</w:t>
      </w:r>
    </w:p>
    <w:p w14:paraId="28E9369E" w14:textId="557C49B0"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7.7.1)</w:t>
      </w:r>
      <w:r w:rsidR="00FB6682" w:rsidRPr="00121507">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15E11CC7" w14:textId="1C23CEAA"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lastRenderedPageBreak/>
        <w:t>Os membros da comissão de seleção podem realizar a análise comparando os valores apresentados pelo agente cultural com tabelas referenciais de valores, ou com outros métodos de verificação.</w:t>
      </w:r>
    </w:p>
    <w:p w14:paraId="7819AC72" w14:textId="77777777" w:rsidR="00C201BD" w:rsidRPr="00121507" w:rsidRDefault="00C201BD"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BF98D6D" w14:textId="71012995" w:rsidR="00C201BD" w:rsidRPr="00121507" w:rsidRDefault="00FB6682" w:rsidP="00982410">
      <w:pPr>
        <w:numPr>
          <w:ilvl w:val="1"/>
          <w:numId w:val="7"/>
        </w:numPr>
        <w:pBdr>
          <w:top w:val="nil"/>
          <w:left w:val="nil"/>
          <w:bottom w:val="nil"/>
          <w:right w:val="nil"/>
          <w:between w:val="nil"/>
        </w:pBdr>
        <w:spacing w:after="0" w:line="360" w:lineRule="auto"/>
        <w:ind w:left="567" w:right="120" w:hanging="425"/>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Valores incompatíveis com o mercado</w:t>
      </w:r>
    </w:p>
    <w:p w14:paraId="7FB33362" w14:textId="5CB3D203"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7.8.1) </w:t>
      </w:r>
      <w:r w:rsidR="00FB6682" w:rsidRPr="00121507">
        <w:rPr>
          <w:rFonts w:ascii="Times New Roman" w:hAnsi="Times New Roman" w:cs="Times New Roman"/>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6ACE07DB" w14:textId="7DD546D1" w:rsidR="004760D6" w:rsidRPr="004760D6" w:rsidRDefault="004760D6" w:rsidP="00982410">
      <w:pPr>
        <w:pStyle w:val="PargrafodaLista"/>
        <w:numPr>
          <w:ilvl w:val="1"/>
          <w:numId w:val="7"/>
        </w:numPr>
        <w:pBdr>
          <w:top w:val="nil"/>
          <w:left w:val="nil"/>
          <w:bottom w:val="nil"/>
          <w:right w:val="nil"/>
          <w:between w:val="nil"/>
        </w:pBdr>
        <w:spacing w:after="0" w:line="360" w:lineRule="auto"/>
        <w:ind w:left="567" w:right="120" w:hanging="425"/>
        <w:jc w:val="both"/>
        <w:rPr>
          <w:rFonts w:ascii="Times New Roman" w:hAnsi="Times New Roman" w:cs="Times New Roman"/>
          <w:b/>
          <w:color w:val="000000"/>
          <w:sz w:val="24"/>
          <w:szCs w:val="24"/>
        </w:rPr>
      </w:pPr>
      <w:r w:rsidRPr="004760D6">
        <w:rPr>
          <w:rFonts w:ascii="Times New Roman" w:hAnsi="Times New Roman" w:cs="Times New Roman"/>
          <w:b/>
          <w:color w:val="000000"/>
          <w:sz w:val="24"/>
          <w:szCs w:val="24"/>
        </w:rPr>
        <w:t>Recurso da etapa de habilitação</w:t>
      </w:r>
    </w:p>
    <w:p w14:paraId="7D103C63" w14:textId="6C74C9DE" w:rsidR="004760D6" w:rsidRPr="003A4A8B" w:rsidRDefault="004760D6" w:rsidP="007602B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7.9.1</w:t>
      </w:r>
      <w:r w:rsidRPr="003A4A8B">
        <w:rPr>
          <w:rFonts w:ascii="Times New Roman" w:hAnsi="Times New Roman" w:cs="Times New Roman"/>
          <w:color w:val="000000"/>
          <w:sz w:val="24"/>
          <w:szCs w:val="24"/>
        </w:rPr>
        <w:t xml:space="preserve">) Contra a decisão da fase de habilitação, caberá recurso destinado ao </w:t>
      </w:r>
      <w:bookmarkStart w:id="10" w:name="_Hlk182133076"/>
      <w:r>
        <w:rPr>
          <w:rFonts w:ascii="Times New Roman" w:hAnsi="Times New Roman" w:cs="Times New Roman"/>
          <w:sz w:val="24"/>
          <w:szCs w:val="24"/>
        </w:rPr>
        <w:t>Secretário Municipal de Educação</w:t>
      </w:r>
      <w:r w:rsidRPr="003A4A8B">
        <w:rPr>
          <w:rFonts w:ascii="Times New Roman" w:hAnsi="Times New Roman" w:cs="Times New Roman"/>
          <w:color w:val="000000"/>
          <w:sz w:val="24"/>
          <w:szCs w:val="24"/>
        </w:rPr>
        <w:t xml:space="preserve">, o senhor </w:t>
      </w:r>
      <w:r>
        <w:rPr>
          <w:rFonts w:ascii="Times New Roman" w:hAnsi="Times New Roman" w:cs="Times New Roman"/>
          <w:color w:val="000000"/>
          <w:sz w:val="24"/>
          <w:szCs w:val="24"/>
        </w:rPr>
        <w:t xml:space="preserve">Marcos Aurélio Guimarães </w:t>
      </w:r>
      <w:bookmarkEnd w:id="10"/>
      <w:r w:rsidRPr="003A4A8B">
        <w:rPr>
          <w:rFonts w:ascii="Times New Roman" w:hAnsi="Times New Roman" w:cs="Times New Roman"/>
          <w:sz w:val="24"/>
          <w:szCs w:val="24"/>
        </w:rPr>
        <w:t xml:space="preserve">, </w:t>
      </w:r>
      <w:r w:rsidRPr="003A4A8B">
        <w:rPr>
          <w:rFonts w:ascii="Times New Roman" w:hAnsi="Times New Roman" w:cs="Times New Roman"/>
          <w:color w:val="000000"/>
          <w:sz w:val="24"/>
          <w:szCs w:val="24"/>
        </w:rPr>
        <w:t xml:space="preserve">que deve ser protocolado em meio físico na sede  prefeitura Municipal de Cristianópolis, situada na </w:t>
      </w:r>
      <w:r w:rsidRPr="003A4A8B">
        <w:rPr>
          <w:rFonts w:ascii="Times New Roman" w:hAnsi="Times New Roman" w:cs="Times New Roman"/>
          <w:sz w:val="24"/>
          <w:szCs w:val="24"/>
        </w:rPr>
        <w:t>Rua Wilson da Paixão, nº1 – Centro – Cristian</w:t>
      </w:r>
      <w:r>
        <w:rPr>
          <w:rFonts w:ascii="Times New Roman" w:hAnsi="Times New Roman" w:cs="Times New Roman"/>
          <w:sz w:val="24"/>
          <w:szCs w:val="24"/>
        </w:rPr>
        <w:t>ópo</w:t>
      </w:r>
      <w:r w:rsidRPr="003A4A8B">
        <w:rPr>
          <w:rFonts w:ascii="Times New Roman" w:hAnsi="Times New Roman" w:cs="Times New Roman"/>
          <w:sz w:val="24"/>
          <w:szCs w:val="24"/>
        </w:rPr>
        <w:t xml:space="preserve">lis – CEP: </w:t>
      </w:r>
      <w:bookmarkStart w:id="11" w:name="_Hlk182082608"/>
      <w:r w:rsidRPr="003A4A8B">
        <w:rPr>
          <w:rFonts w:ascii="Times New Roman" w:hAnsi="Times New Roman" w:cs="Times New Roman"/>
          <w:sz w:val="24"/>
          <w:szCs w:val="24"/>
        </w:rPr>
        <w:t>75.230-000</w:t>
      </w:r>
      <w:bookmarkEnd w:id="11"/>
      <w:r w:rsidRPr="003A4A8B">
        <w:rPr>
          <w:rFonts w:ascii="Times New Roman" w:hAnsi="Times New Roman" w:cs="Times New Roman"/>
          <w:color w:val="000000"/>
          <w:sz w:val="24"/>
          <w:szCs w:val="24"/>
        </w:rPr>
        <w:t xml:space="preserve">,  no prazo de 3 (três) dias úteis (de acordo com o cronograma no Anexo </w:t>
      </w:r>
      <w:r>
        <w:rPr>
          <w:rFonts w:ascii="Times New Roman" w:hAnsi="Times New Roman" w:cs="Times New Roman"/>
          <w:color w:val="000000"/>
          <w:sz w:val="24"/>
          <w:szCs w:val="24"/>
        </w:rPr>
        <w:t>IX</w:t>
      </w:r>
      <w:r w:rsidRPr="003A4A8B">
        <w:rPr>
          <w:rFonts w:ascii="Times New Roman" w:hAnsi="Times New Roman" w:cs="Times New Roman"/>
          <w:color w:val="000000"/>
          <w:sz w:val="24"/>
          <w:szCs w:val="24"/>
        </w:rPr>
        <w:t xml:space="preserve">),   conforme </w:t>
      </w:r>
      <w:r w:rsidRPr="003A4A8B">
        <w:rPr>
          <w:rFonts w:ascii="Times New Roman" w:hAnsi="Times New Roman" w:cs="Times New Roman"/>
          <w:color w:val="000000" w:themeColor="text1"/>
          <w:sz w:val="24"/>
          <w:szCs w:val="24"/>
        </w:rPr>
        <w:t xml:space="preserve">o conforme inciso III do art. 9º da Lei nº 14.903/2024 </w:t>
      </w:r>
      <w:r w:rsidRPr="003A4A8B">
        <w:rPr>
          <w:rFonts w:ascii="Times New Roman" w:hAnsi="Times New Roman" w:cs="Times New Roman"/>
          <w:sz w:val="24"/>
          <w:szCs w:val="24"/>
        </w:rPr>
        <w:t xml:space="preserve">a </w:t>
      </w:r>
      <w:r w:rsidRPr="003A4A8B">
        <w:rPr>
          <w:rFonts w:ascii="Times New Roman" w:hAnsi="Times New Roman" w:cs="Times New Roman"/>
          <w:color w:val="000000"/>
          <w:sz w:val="24"/>
          <w:szCs w:val="24"/>
        </w:rPr>
        <w:t>contar da publicação do resultado, considerando-se para início da contagem o primeiro dia útil posterior à publicação.</w:t>
      </w:r>
    </w:p>
    <w:p w14:paraId="72E9AE74" w14:textId="662B77F6" w:rsidR="004760D6" w:rsidRPr="00D36173" w:rsidRDefault="004760D6" w:rsidP="004760D6">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7.9.2) </w:t>
      </w:r>
      <w:r w:rsidRPr="00D36173">
        <w:rPr>
          <w:rFonts w:ascii="Times New Roman" w:hAnsi="Times New Roman" w:cs="Times New Roman"/>
          <w:color w:val="000000"/>
          <w:sz w:val="24"/>
          <w:szCs w:val="24"/>
        </w:rPr>
        <w:t xml:space="preserve">Os recursos apresentados </w:t>
      </w:r>
      <w:proofErr w:type="spellStart"/>
      <w:r w:rsidRPr="00D36173">
        <w:rPr>
          <w:rFonts w:ascii="Times New Roman" w:hAnsi="Times New Roman" w:cs="Times New Roman"/>
          <w:color w:val="000000"/>
          <w:sz w:val="24"/>
          <w:szCs w:val="24"/>
        </w:rPr>
        <w:t>após</w:t>
      </w:r>
      <w:proofErr w:type="spellEnd"/>
      <w:r w:rsidRPr="00D36173">
        <w:rPr>
          <w:rFonts w:ascii="Times New Roman" w:hAnsi="Times New Roman" w:cs="Times New Roman"/>
          <w:color w:val="000000"/>
          <w:sz w:val="24"/>
          <w:szCs w:val="24"/>
        </w:rPr>
        <w:t xml:space="preserve"> o prazo</w:t>
      </w:r>
      <w:r>
        <w:rPr>
          <w:rFonts w:ascii="Times New Roman" w:hAnsi="Times New Roman" w:cs="Times New Roman"/>
          <w:color w:val="000000"/>
          <w:sz w:val="24"/>
          <w:szCs w:val="24"/>
        </w:rPr>
        <w:t>,</w:t>
      </w:r>
      <w:r w:rsidRPr="00D36173">
        <w:rPr>
          <w:rFonts w:ascii="Times New Roman" w:hAnsi="Times New Roman" w:cs="Times New Roman"/>
          <w:color w:val="000000"/>
          <w:sz w:val="24"/>
          <w:szCs w:val="24"/>
        </w:rPr>
        <w:t xml:space="preserve"> </w:t>
      </w:r>
      <w:proofErr w:type="spellStart"/>
      <w:r w:rsidRPr="00D36173">
        <w:rPr>
          <w:rFonts w:ascii="Times New Roman" w:hAnsi="Times New Roman" w:cs="Times New Roman"/>
          <w:color w:val="000000"/>
          <w:sz w:val="24"/>
          <w:szCs w:val="24"/>
        </w:rPr>
        <w:t>não</w:t>
      </w:r>
      <w:proofErr w:type="spellEnd"/>
      <w:r w:rsidRPr="00D36173">
        <w:rPr>
          <w:rFonts w:ascii="Times New Roman" w:hAnsi="Times New Roman" w:cs="Times New Roman"/>
          <w:color w:val="000000"/>
          <w:sz w:val="24"/>
          <w:szCs w:val="24"/>
        </w:rPr>
        <w:t xml:space="preserve"> </w:t>
      </w:r>
      <w:proofErr w:type="spellStart"/>
      <w:r w:rsidRPr="00D36173">
        <w:rPr>
          <w:rFonts w:ascii="Times New Roman" w:hAnsi="Times New Roman" w:cs="Times New Roman"/>
          <w:color w:val="000000"/>
          <w:sz w:val="24"/>
          <w:szCs w:val="24"/>
        </w:rPr>
        <w:t>serão</w:t>
      </w:r>
      <w:proofErr w:type="spellEnd"/>
      <w:r w:rsidRPr="00D36173">
        <w:rPr>
          <w:rFonts w:ascii="Times New Roman" w:hAnsi="Times New Roman" w:cs="Times New Roman"/>
          <w:color w:val="000000"/>
          <w:sz w:val="24"/>
          <w:szCs w:val="24"/>
        </w:rPr>
        <w:t xml:space="preserve"> avaliados.</w:t>
      </w:r>
    </w:p>
    <w:p w14:paraId="09D68829" w14:textId="3039796C" w:rsidR="004760D6" w:rsidRPr="00121507" w:rsidRDefault="004760D6" w:rsidP="004760D6">
      <w:pPr>
        <w:pStyle w:val="textojustificado"/>
        <w:spacing w:before="0" w:beforeAutospacing="0" w:after="0" w:afterAutospacing="0" w:line="360" w:lineRule="auto"/>
        <w:ind w:right="120"/>
        <w:rPr>
          <w:color w:val="000000"/>
        </w:rPr>
      </w:pPr>
      <w:r>
        <w:rPr>
          <w:color w:val="000000"/>
        </w:rPr>
        <w:t xml:space="preserve">7.9.3) </w:t>
      </w:r>
      <w:r w:rsidRPr="00121507">
        <w:rPr>
          <w:color w:val="000000"/>
        </w:rPr>
        <w:t>Após o julgamento dos recursos, o resultado final da etapa de habilitação será divulgado no</w:t>
      </w:r>
      <w:r>
        <w:rPr>
          <w:color w:val="000000"/>
        </w:rPr>
        <w:t xml:space="preserve"> site da prefeitura: </w:t>
      </w:r>
      <w:hyperlink r:id="rId18" w:history="1">
        <w:r w:rsidRPr="003E475B">
          <w:rPr>
            <w:rStyle w:val="Hyperlink"/>
          </w:rPr>
          <w:t xml:space="preserve">https://cristianopolis.megasoftservicos.com.br/cidadao/ </w:t>
        </w:r>
        <w:proofErr w:type="spellStart"/>
        <w:r w:rsidRPr="003E475B">
          <w:rPr>
            <w:rStyle w:val="Hyperlink"/>
          </w:rPr>
          <w:t>emissao-certidao-negat</w:t>
        </w:r>
        <w:proofErr w:type="spellEnd"/>
      </w:hyperlink>
      <w:r>
        <w:rPr>
          <w:color w:val="000000"/>
        </w:rPr>
        <w:t xml:space="preserve"> e no </w:t>
      </w:r>
      <w:proofErr w:type="spellStart"/>
      <w:r>
        <w:rPr>
          <w:color w:val="000000"/>
        </w:rPr>
        <w:t>placard</w:t>
      </w:r>
      <w:proofErr w:type="spellEnd"/>
      <w:r>
        <w:rPr>
          <w:color w:val="000000"/>
        </w:rPr>
        <w:t xml:space="preserve"> conforme calendário constante no Anexo IX. A</w:t>
      </w:r>
      <w:r w:rsidRPr="00121507">
        <w:rPr>
          <w:color w:val="000000"/>
        </w:rPr>
        <w:t>pós essa etapa, não caberá mais recurso.</w:t>
      </w:r>
    </w:p>
    <w:p w14:paraId="2CD1591B" w14:textId="77777777" w:rsidR="00C53B3E" w:rsidRDefault="00C53B3E"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39C8AC9F" w14:textId="24197E81" w:rsidR="00C201BD" w:rsidRPr="00121507" w:rsidRDefault="00FB6682" w:rsidP="00D36173">
      <w:pPr>
        <w:numPr>
          <w:ilvl w:val="0"/>
          <w:numId w:val="7"/>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REMANEJAMENTO DE VAGAS</w:t>
      </w:r>
    </w:p>
    <w:p w14:paraId="5DC5C847" w14:textId="31BCE8AE"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8.1) </w:t>
      </w:r>
      <w:r w:rsidR="00FB6682" w:rsidRPr="00121507">
        <w:rPr>
          <w:rFonts w:ascii="Times New Roman" w:hAnsi="Times New Roman" w:cs="Times New Roman"/>
          <w:color w:val="000000"/>
          <w:sz w:val="24"/>
          <w:szCs w:val="24"/>
        </w:rPr>
        <w:t>Caso não sejam preenchidas todas as vagas deste edital, os recursos remanescentes poderão ser utilizados em outro edital da PNAB.</w:t>
      </w:r>
    </w:p>
    <w:p w14:paraId="07A12137" w14:textId="77777777" w:rsidR="00C201BD" w:rsidRPr="00121507" w:rsidRDefault="00FB6682"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4B83F127" w14:textId="5C126910" w:rsidR="00C201BD" w:rsidRPr="00121507" w:rsidRDefault="00FB6682" w:rsidP="00D36173">
      <w:pPr>
        <w:numPr>
          <w:ilvl w:val="0"/>
          <w:numId w:val="7"/>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 ETAPA DE HABILITAÇÃO </w:t>
      </w:r>
    </w:p>
    <w:p w14:paraId="3B574863" w14:textId="1113C2A9" w:rsidR="005D55AC" w:rsidRPr="004760D6" w:rsidRDefault="004760D6" w:rsidP="004760D6">
      <w:pPr>
        <w:pBdr>
          <w:top w:val="nil"/>
          <w:left w:val="nil"/>
          <w:bottom w:val="nil"/>
          <w:right w:val="nil"/>
          <w:between w:val="nil"/>
        </w:pBdr>
        <w:spacing w:after="0" w:line="360" w:lineRule="auto"/>
        <w:ind w:left="142" w:right="120"/>
        <w:jc w:val="both"/>
        <w:rPr>
          <w:rFonts w:ascii="Times New Roman" w:hAnsi="Times New Roman" w:cs="Times New Roman"/>
          <w:b/>
          <w:bCs/>
          <w:color w:val="000000"/>
          <w:sz w:val="24"/>
          <w:szCs w:val="24"/>
        </w:rPr>
      </w:pPr>
      <w:r w:rsidRPr="004760D6">
        <w:rPr>
          <w:rFonts w:ascii="Times New Roman" w:hAnsi="Times New Roman" w:cs="Times New Roman"/>
          <w:color w:val="000000"/>
          <w:sz w:val="24"/>
          <w:szCs w:val="24"/>
        </w:rPr>
        <w:t>9.1)</w:t>
      </w:r>
      <w:r>
        <w:rPr>
          <w:rFonts w:ascii="Times New Roman" w:hAnsi="Times New Roman" w:cs="Times New Roman"/>
          <w:b/>
          <w:bCs/>
          <w:color w:val="000000"/>
          <w:sz w:val="24"/>
          <w:szCs w:val="24"/>
        </w:rPr>
        <w:t xml:space="preserve"> </w:t>
      </w:r>
      <w:r w:rsidR="005D55AC" w:rsidRPr="004760D6">
        <w:rPr>
          <w:rFonts w:ascii="Times New Roman" w:hAnsi="Times New Roman" w:cs="Times New Roman"/>
          <w:b/>
          <w:bCs/>
          <w:color w:val="000000"/>
          <w:sz w:val="24"/>
          <w:szCs w:val="24"/>
        </w:rPr>
        <w:t>Documentos necessários</w:t>
      </w:r>
    </w:p>
    <w:p w14:paraId="2E13A06E" w14:textId="77777777" w:rsidR="00C53791" w:rsidRPr="00BF59D8" w:rsidRDefault="00D36173" w:rsidP="00C53791">
      <w:pPr>
        <w:pStyle w:val="textojustificado"/>
        <w:spacing w:before="0" w:beforeAutospacing="0" w:after="0" w:afterAutospacing="0" w:line="360" w:lineRule="auto"/>
        <w:ind w:right="120"/>
        <w:jc w:val="both"/>
        <w:rPr>
          <w:color w:val="000000"/>
        </w:rPr>
      </w:pPr>
      <w:r>
        <w:rPr>
          <w:color w:val="000000"/>
        </w:rPr>
        <w:t xml:space="preserve">9.1.1) </w:t>
      </w:r>
      <w:r w:rsidR="00C53791" w:rsidRPr="00BF59D8">
        <w:rPr>
          <w:color w:val="000000"/>
        </w:rPr>
        <w:t>Finalizada a etapa de análise de mérito cultural, o proponente do projeto contemplado deverá, no prazo de</w:t>
      </w:r>
      <w:r w:rsidR="00C53791" w:rsidRPr="00BF59D8">
        <w:rPr>
          <w:color w:val="FF0000"/>
        </w:rPr>
        <w:t> </w:t>
      </w:r>
      <w:r w:rsidR="00C53791">
        <w:t>4</w:t>
      </w:r>
      <w:r w:rsidR="00C53791" w:rsidRPr="00BF59D8">
        <w:t xml:space="preserve"> (</w:t>
      </w:r>
      <w:r w:rsidR="00C53791">
        <w:t>quatro</w:t>
      </w:r>
      <w:r w:rsidR="00C53791" w:rsidRPr="00BF59D8">
        <w:t xml:space="preserve">) dias úteis de </w:t>
      </w:r>
      <w:r w:rsidR="00C53791" w:rsidRPr="00E54005">
        <w:rPr>
          <w:rStyle w:val="Forte"/>
          <w:b w:val="0"/>
          <w:bCs w:val="0"/>
          <w:caps/>
          <w:color w:val="000000"/>
        </w:rPr>
        <w:t xml:space="preserve">11 </w:t>
      </w:r>
      <w:r w:rsidR="00C53791" w:rsidRPr="00E54005">
        <w:rPr>
          <w:rStyle w:val="Forte"/>
          <w:b w:val="0"/>
          <w:bCs w:val="0"/>
          <w:color w:val="000000"/>
        </w:rPr>
        <w:t>a 16 dezembro/24</w:t>
      </w:r>
      <w:r w:rsidR="00C53791" w:rsidRPr="00E54005">
        <w:rPr>
          <w:b/>
          <w:bCs/>
        </w:rPr>
        <w:t>,</w:t>
      </w:r>
      <w:r w:rsidR="00C53791" w:rsidRPr="00BF59D8">
        <w:t xml:space="preserve"> </w:t>
      </w:r>
      <w:r w:rsidR="00C53791" w:rsidRPr="00BF59D8">
        <w:rPr>
          <w:color w:val="000000"/>
        </w:rPr>
        <w:t>apresentar os seguintes documentos, conforme sua natureza jurídica:</w:t>
      </w:r>
    </w:p>
    <w:p w14:paraId="4CC9AC0C" w14:textId="69313225" w:rsidR="00C201BD" w:rsidRPr="00121507" w:rsidRDefault="00D36173"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9.1.2) </w:t>
      </w:r>
      <w:r w:rsidR="00FB6682" w:rsidRPr="00121507">
        <w:rPr>
          <w:rFonts w:ascii="Times New Roman" w:hAnsi="Times New Roman" w:cs="Times New Roman"/>
          <w:color w:val="000000"/>
          <w:sz w:val="24"/>
          <w:szCs w:val="24"/>
        </w:rPr>
        <w:t xml:space="preserve">Se o agente cultural for </w:t>
      </w:r>
      <w:r w:rsidR="00FB6682" w:rsidRPr="00121507">
        <w:rPr>
          <w:rFonts w:ascii="Times New Roman" w:hAnsi="Times New Roman" w:cs="Times New Roman"/>
          <w:b/>
          <w:color w:val="000000"/>
          <w:sz w:val="24"/>
          <w:szCs w:val="24"/>
        </w:rPr>
        <w:t>pessoa física</w:t>
      </w:r>
      <w:r w:rsidR="00FB6682" w:rsidRPr="00121507">
        <w:rPr>
          <w:rFonts w:ascii="Times New Roman" w:hAnsi="Times New Roman" w:cs="Times New Roman"/>
          <w:color w:val="000000"/>
          <w:sz w:val="24"/>
          <w:szCs w:val="24"/>
        </w:rPr>
        <w:t xml:space="preserve">: </w:t>
      </w:r>
    </w:p>
    <w:p w14:paraId="453B664D" w14:textId="77777777" w:rsidR="007602B7" w:rsidRDefault="007602B7"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FDA18AE" w14:textId="41FA9538"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documento pessoa</w:t>
      </w:r>
      <w:r w:rsidR="005854D5" w:rsidRPr="00121507">
        <w:rPr>
          <w:rFonts w:ascii="Times New Roman" w:hAnsi="Times New Roman" w:cs="Times New Roman"/>
          <w:color w:val="000000"/>
          <w:sz w:val="24"/>
          <w:szCs w:val="24"/>
        </w:rPr>
        <w:t xml:space="preserve">l </w:t>
      </w:r>
      <w:r w:rsidRPr="00121507">
        <w:rPr>
          <w:rFonts w:ascii="Times New Roman" w:hAnsi="Times New Roman" w:cs="Times New Roman"/>
          <w:color w:val="000000"/>
          <w:sz w:val="24"/>
          <w:szCs w:val="24"/>
        </w:rPr>
        <w:t xml:space="preserve">do agente cultural que contenha RG e CPF (Ex.: Carteira de Identidade, Carteira Nacional de Habilitação – CNH, Carteira de Trabalho, </w:t>
      </w:r>
      <w:proofErr w:type="spellStart"/>
      <w:r w:rsidRPr="00121507">
        <w:rPr>
          <w:rFonts w:ascii="Times New Roman" w:hAnsi="Times New Roman" w:cs="Times New Roman"/>
          <w:color w:val="000000"/>
          <w:sz w:val="24"/>
          <w:szCs w:val="24"/>
        </w:rPr>
        <w:t>etc</w:t>
      </w:r>
      <w:proofErr w:type="spellEnd"/>
      <w:r w:rsidRPr="00121507">
        <w:rPr>
          <w:rFonts w:ascii="Times New Roman" w:hAnsi="Times New Roman" w:cs="Times New Roman"/>
          <w:color w:val="000000"/>
          <w:sz w:val="24"/>
          <w:szCs w:val="24"/>
        </w:rPr>
        <w:t>);</w:t>
      </w:r>
    </w:p>
    <w:p w14:paraId="79C342DA" w14:textId="7C9B35AD" w:rsidR="00684EDA" w:rsidRDefault="00684EDA" w:rsidP="00EB405F">
      <w:pPr>
        <w:pStyle w:val="textojustificado"/>
        <w:spacing w:before="0" w:beforeAutospacing="0" w:after="0" w:afterAutospacing="0" w:line="360" w:lineRule="auto"/>
        <w:ind w:right="120"/>
        <w:jc w:val="both"/>
      </w:pPr>
      <w:r w:rsidRPr="006B3F9B">
        <w:rPr>
          <w:color w:val="000000"/>
        </w:rPr>
        <w:t>I</w:t>
      </w:r>
      <w:r>
        <w:rPr>
          <w:color w:val="000000"/>
        </w:rPr>
        <w:t>I</w:t>
      </w:r>
      <w:r w:rsidRPr="006B3F9B">
        <w:rPr>
          <w:color w:val="000000"/>
        </w:rPr>
        <w:t xml:space="preserve"> - certidão negativa de débitos relativos a créditos tributários federais e Dívida Ativa da União: - pessoa física:</w:t>
      </w:r>
      <w:r w:rsidRPr="006B3F9B">
        <w:t xml:space="preserve"> </w:t>
      </w:r>
    </w:p>
    <w:p w14:paraId="52E8A6D2" w14:textId="499B34B8" w:rsidR="00684EDA" w:rsidRPr="006B3F9B" w:rsidRDefault="00684EDA" w:rsidP="00EB405F">
      <w:pPr>
        <w:pStyle w:val="textojustificado"/>
        <w:spacing w:before="0" w:beforeAutospacing="0" w:after="0" w:afterAutospacing="0" w:line="360" w:lineRule="auto"/>
        <w:ind w:right="120"/>
        <w:jc w:val="both"/>
        <w:rPr>
          <w:color w:val="000000"/>
        </w:rPr>
      </w:pPr>
      <w:hyperlink r:id="rId19" w:history="1">
        <w:r w:rsidRPr="00030E30">
          <w:rPr>
            <w:rStyle w:val="Hyperlink"/>
          </w:rPr>
          <w:t>https://solucoes.receita.fazenda.gov.br/servicos/certidaointernet/pf/emitir</w:t>
        </w:r>
      </w:hyperlink>
      <w:r w:rsidRPr="006B3F9B">
        <w:rPr>
          <w:color w:val="000000"/>
        </w:rPr>
        <w:t xml:space="preserve">  ;</w:t>
      </w:r>
      <w:r w:rsidRPr="006B3F9B">
        <w:rPr>
          <w:color w:val="000000"/>
        </w:rPr>
        <w:br/>
        <w:t>II</w:t>
      </w:r>
      <w:r>
        <w:rPr>
          <w:color w:val="000000"/>
        </w:rPr>
        <w:t>I</w:t>
      </w:r>
      <w:r w:rsidRPr="006B3F9B">
        <w:rPr>
          <w:color w:val="000000"/>
        </w:rPr>
        <w:t>- certidões negativas de débitos relativas ao créditos tributários estaduais e municipais, expedidas pela:</w:t>
      </w:r>
    </w:p>
    <w:p w14:paraId="4254A96B" w14:textId="77777777" w:rsidR="00684EDA" w:rsidRPr="006B3F9B" w:rsidRDefault="00684EDA" w:rsidP="00EB405F">
      <w:pPr>
        <w:pStyle w:val="textojustificado"/>
        <w:spacing w:before="0" w:beforeAutospacing="0" w:after="0" w:afterAutospacing="0" w:line="360" w:lineRule="auto"/>
        <w:ind w:right="120"/>
        <w:jc w:val="both"/>
        <w:rPr>
          <w:color w:val="000000"/>
        </w:rPr>
      </w:pPr>
      <w:r w:rsidRPr="006B3F9B">
        <w:rPr>
          <w:color w:val="000000"/>
        </w:rPr>
        <w:t xml:space="preserve"> Sefaz: </w:t>
      </w:r>
      <w:hyperlink r:id="rId20" w:history="1">
        <w:r w:rsidRPr="006B3F9B">
          <w:rPr>
            <w:rStyle w:val="Hyperlink"/>
          </w:rPr>
          <w:t>https://www.sefaz.go.gov.br/Certidao/Emissao/</w:t>
        </w:r>
      </w:hyperlink>
      <w:r w:rsidRPr="006B3F9B">
        <w:rPr>
          <w:color w:val="000000"/>
        </w:rPr>
        <w:t xml:space="preserve"> e </w:t>
      </w:r>
    </w:p>
    <w:p w14:paraId="4FD2D79B" w14:textId="77777777" w:rsidR="00D36173" w:rsidRPr="00BF59D8" w:rsidRDefault="00D36173" w:rsidP="00D36173">
      <w:pPr>
        <w:pStyle w:val="textojustificado"/>
        <w:spacing w:before="0" w:beforeAutospacing="0" w:after="0" w:afterAutospacing="0" w:line="360" w:lineRule="auto"/>
        <w:ind w:right="120"/>
        <w:jc w:val="both"/>
        <w:rPr>
          <w:color w:val="000000"/>
        </w:rPr>
      </w:pPr>
      <w:r w:rsidRPr="00BF59D8">
        <w:rPr>
          <w:color w:val="000000"/>
        </w:rPr>
        <w:t>Prefeitura:</w:t>
      </w:r>
      <w:hyperlink r:id="rId21" w:history="1">
        <w:r w:rsidRPr="00C302B7">
          <w:rPr>
            <w:rStyle w:val="Hyperlink"/>
          </w:rPr>
          <w:t>https://cristianopolis.megasoftservicos.com.br/cidadao/emissao-certidao-negat</w:t>
        </w:r>
      </w:hyperlink>
      <w:r>
        <w:t xml:space="preserve"> </w:t>
      </w:r>
    </w:p>
    <w:p w14:paraId="1B04A9F6" w14:textId="466B57B3" w:rsidR="00684EDA" w:rsidRPr="006B3F9B" w:rsidRDefault="00684EDA" w:rsidP="00EB405F">
      <w:pPr>
        <w:pStyle w:val="textojustificado"/>
        <w:spacing w:before="0" w:beforeAutospacing="0" w:after="0" w:afterAutospacing="0" w:line="360" w:lineRule="auto"/>
        <w:ind w:right="120"/>
        <w:jc w:val="both"/>
        <w:rPr>
          <w:color w:val="000000"/>
        </w:rPr>
      </w:pPr>
      <w:r w:rsidRPr="006B3F9B">
        <w:rPr>
          <w:color w:val="000000"/>
        </w:rPr>
        <w:t>I</w:t>
      </w:r>
      <w:r>
        <w:rPr>
          <w:color w:val="000000"/>
        </w:rPr>
        <w:t>V</w:t>
      </w:r>
      <w:r w:rsidRPr="006B3F9B">
        <w:rPr>
          <w:color w:val="000000"/>
        </w:rPr>
        <w:t xml:space="preserve"> - certidão negativa de débitos trabalhistas - CNDT, emitida no site do Tribunal Superior do Trabalho: </w:t>
      </w:r>
      <w:hyperlink r:id="rId22" w:history="1">
        <w:r w:rsidRPr="006B3F9B">
          <w:rPr>
            <w:rStyle w:val="Hyperlink"/>
          </w:rPr>
          <w:t>https://www.tst.jus.br/certidao</w:t>
        </w:r>
      </w:hyperlink>
      <w:r w:rsidRPr="006B3F9B">
        <w:rPr>
          <w:color w:val="000000"/>
        </w:rPr>
        <w:t xml:space="preserve"> </w:t>
      </w:r>
    </w:p>
    <w:p w14:paraId="1CF91517" w14:textId="4F88DF93" w:rsidR="00684EDA" w:rsidRPr="006B3F9B" w:rsidRDefault="00684EDA" w:rsidP="00EB405F">
      <w:pPr>
        <w:pStyle w:val="textojustificado"/>
        <w:spacing w:before="0" w:beforeAutospacing="0" w:after="0" w:afterAutospacing="0" w:line="360" w:lineRule="auto"/>
        <w:ind w:right="120"/>
        <w:jc w:val="both"/>
        <w:rPr>
          <w:color w:val="000000"/>
        </w:rPr>
      </w:pPr>
      <w:r w:rsidRPr="006B3F9B">
        <w:rPr>
          <w:color w:val="000000"/>
        </w:rPr>
        <w:t>V - comprovante de residência, por meio da apresentação de contas relativas à residência ou de declaração assinada pelo agente cultural.</w:t>
      </w:r>
    </w:p>
    <w:p w14:paraId="1AAADB37" w14:textId="50F5EF1B" w:rsidR="00684EDA" w:rsidRPr="006B3F9B" w:rsidRDefault="00684EDA" w:rsidP="00EB405F">
      <w:pPr>
        <w:pStyle w:val="textojustificado"/>
        <w:spacing w:before="0" w:beforeAutospacing="0" w:after="0" w:afterAutospacing="0" w:line="360" w:lineRule="auto"/>
        <w:ind w:right="120"/>
        <w:jc w:val="both"/>
        <w:rPr>
          <w:color w:val="000000"/>
        </w:rPr>
      </w:pPr>
      <w:r w:rsidRPr="006B3F9B">
        <w:rPr>
          <w:color w:val="000000"/>
        </w:rPr>
        <w:t>V</w:t>
      </w:r>
      <w:r>
        <w:rPr>
          <w:color w:val="000000"/>
        </w:rPr>
        <w:t>I</w:t>
      </w:r>
      <w:r w:rsidRPr="006B3F9B">
        <w:rPr>
          <w:color w:val="000000"/>
        </w:rPr>
        <w:t xml:space="preserve"> - A comprovação de residência poderá ser dispensada nas hipóteses de agentes culturais:</w:t>
      </w:r>
    </w:p>
    <w:p w14:paraId="27A887E0" w14:textId="77777777" w:rsidR="00684EDA" w:rsidRPr="006B3F9B" w:rsidRDefault="00684EDA" w:rsidP="00EB405F">
      <w:pPr>
        <w:pStyle w:val="textojustificado"/>
        <w:spacing w:before="0" w:beforeAutospacing="0" w:after="0" w:afterAutospacing="0" w:line="360" w:lineRule="auto"/>
        <w:ind w:left="120" w:right="120"/>
        <w:jc w:val="both"/>
        <w:rPr>
          <w:color w:val="000000"/>
        </w:rPr>
      </w:pPr>
      <w:r w:rsidRPr="006B3F9B">
        <w:rPr>
          <w:color w:val="000000"/>
        </w:rPr>
        <w:t>a) pertencentes a comunidade indígena, quilombola, cigana ou circense;</w:t>
      </w:r>
    </w:p>
    <w:p w14:paraId="07716D60" w14:textId="77777777" w:rsidR="00684EDA" w:rsidRPr="006B3F9B" w:rsidRDefault="00684EDA" w:rsidP="00EB405F">
      <w:pPr>
        <w:pStyle w:val="textojustificado"/>
        <w:spacing w:before="0" w:beforeAutospacing="0" w:after="0" w:afterAutospacing="0" w:line="360" w:lineRule="auto"/>
        <w:ind w:left="120" w:right="120"/>
        <w:jc w:val="both"/>
        <w:rPr>
          <w:color w:val="000000"/>
        </w:rPr>
      </w:pPr>
      <w:r w:rsidRPr="006B3F9B">
        <w:rPr>
          <w:color w:val="000000"/>
        </w:rPr>
        <w:t>b) pertencentes a população nômade ou itinerante; ou</w:t>
      </w:r>
    </w:p>
    <w:p w14:paraId="257DBCEA" w14:textId="77777777" w:rsidR="00684EDA" w:rsidRPr="006B3F9B" w:rsidRDefault="00684EDA" w:rsidP="00EB405F">
      <w:pPr>
        <w:pStyle w:val="textojustificado"/>
        <w:spacing w:before="0" w:beforeAutospacing="0" w:after="0" w:afterAutospacing="0" w:line="360" w:lineRule="auto"/>
        <w:ind w:left="120" w:right="120"/>
        <w:jc w:val="both"/>
        <w:rPr>
          <w:color w:val="000000"/>
        </w:rPr>
      </w:pPr>
      <w:r w:rsidRPr="006B3F9B">
        <w:rPr>
          <w:color w:val="000000"/>
        </w:rPr>
        <w:t>c) que se encontrem em situação de rua.</w:t>
      </w:r>
    </w:p>
    <w:p w14:paraId="273025C0" w14:textId="77777777" w:rsidR="006D68C9" w:rsidRDefault="006D68C9"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277647A" w14:textId="205433F1" w:rsidR="00C201BD" w:rsidRPr="00121507" w:rsidRDefault="004760D6"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9.1.3) </w:t>
      </w:r>
      <w:r w:rsidR="00FB6682" w:rsidRPr="00121507">
        <w:rPr>
          <w:rFonts w:ascii="Times New Roman" w:hAnsi="Times New Roman" w:cs="Times New Roman"/>
          <w:color w:val="000000"/>
          <w:sz w:val="24"/>
          <w:szCs w:val="24"/>
        </w:rPr>
        <w:t xml:space="preserve">Se o agente cultural for </w:t>
      </w:r>
      <w:r w:rsidR="00FB6682" w:rsidRPr="00121507">
        <w:rPr>
          <w:rFonts w:ascii="Times New Roman" w:hAnsi="Times New Roman" w:cs="Times New Roman"/>
          <w:b/>
          <w:color w:val="000000"/>
          <w:sz w:val="24"/>
          <w:szCs w:val="24"/>
        </w:rPr>
        <w:t>pessoa jurídica</w:t>
      </w:r>
      <w:r w:rsidR="00FB6682" w:rsidRPr="00121507">
        <w:rPr>
          <w:rFonts w:ascii="Times New Roman" w:hAnsi="Times New Roman" w:cs="Times New Roman"/>
          <w:color w:val="000000"/>
          <w:sz w:val="24"/>
          <w:szCs w:val="24"/>
        </w:rPr>
        <w:t xml:space="preserve">: </w:t>
      </w:r>
    </w:p>
    <w:p w14:paraId="6956A1FD"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 - </w:t>
      </w:r>
      <w:proofErr w:type="spellStart"/>
      <w:r w:rsidRPr="00121507">
        <w:rPr>
          <w:rFonts w:ascii="Times New Roman" w:hAnsi="Times New Roman" w:cs="Times New Roman"/>
          <w:color w:val="000000"/>
          <w:sz w:val="24"/>
          <w:szCs w:val="24"/>
        </w:rPr>
        <w:t>inscrição</w:t>
      </w:r>
      <w:proofErr w:type="spellEnd"/>
      <w:r w:rsidRPr="00121507">
        <w:rPr>
          <w:rFonts w:ascii="Times New Roman" w:hAnsi="Times New Roman" w:cs="Times New Roman"/>
          <w:color w:val="000000"/>
          <w:sz w:val="24"/>
          <w:szCs w:val="24"/>
        </w:rPr>
        <w:t xml:space="preserve"> no cadastro nacional de pessoa </w:t>
      </w:r>
      <w:proofErr w:type="spellStart"/>
      <w:r w:rsidRPr="00121507">
        <w:rPr>
          <w:rFonts w:ascii="Times New Roman" w:hAnsi="Times New Roman" w:cs="Times New Roman"/>
          <w:color w:val="000000"/>
          <w:sz w:val="24"/>
          <w:szCs w:val="24"/>
        </w:rPr>
        <w:t>jurídica</w:t>
      </w:r>
      <w:proofErr w:type="spellEnd"/>
      <w:r w:rsidRPr="00121507">
        <w:rPr>
          <w:rFonts w:ascii="Times New Roman" w:hAnsi="Times New Roman" w:cs="Times New Roman"/>
          <w:color w:val="000000"/>
          <w:sz w:val="24"/>
          <w:szCs w:val="24"/>
        </w:rPr>
        <w:t xml:space="preserve"> - CNPJ, emitida no site da Secretaria da Receita Federal do Brasil;</w:t>
      </w:r>
    </w:p>
    <w:p w14:paraId="3B9168E9"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III – documento pessoa</w:t>
      </w:r>
      <w:r w:rsidR="005854D5" w:rsidRPr="00121507">
        <w:rPr>
          <w:rFonts w:ascii="Times New Roman" w:hAnsi="Times New Roman" w:cs="Times New Roman"/>
          <w:color w:val="000000"/>
          <w:sz w:val="24"/>
          <w:szCs w:val="24"/>
        </w:rPr>
        <w:t>l</w:t>
      </w:r>
      <w:r w:rsidRPr="00121507">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Pr="00121507">
        <w:rPr>
          <w:rFonts w:ascii="Times New Roman" w:hAnsi="Times New Roman" w:cs="Times New Roman"/>
          <w:color w:val="000000"/>
          <w:sz w:val="24"/>
          <w:szCs w:val="24"/>
        </w:rPr>
        <w:t>etc</w:t>
      </w:r>
      <w:proofErr w:type="spellEnd"/>
      <w:r w:rsidRPr="00121507">
        <w:rPr>
          <w:rFonts w:ascii="Times New Roman" w:hAnsi="Times New Roman" w:cs="Times New Roman"/>
          <w:color w:val="000000"/>
          <w:sz w:val="24"/>
          <w:szCs w:val="24"/>
        </w:rPr>
        <w:t>);</w:t>
      </w:r>
    </w:p>
    <w:p w14:paraId="4A5BD905" w14:textId="77777777" w:rsidR="00C201BD"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IV - </w:t>
      </w:r>
      <w:proofErr w:type="spellStart"/>
      <w:r w:rsidRPr="00121507">
        <w:rPr>
          <w:rFonts w:ascii="Times New Roman" w:hAnsi="Times New Roman" w:cs="Times New Roman"/>
          <w:color w:val="000000"/>
          <w:sz w:val="24"/>
          <w:szCs w:val="24"/>
        </w:rPr>
        <w:t>certidão</w:t>
      </w:r>
      <w:proofErr w:type="spellEnd"/>
      <w:r w:rsidRPr="00121507">
        <w:rPr>
          <w:rFonts w:ascii="Times New Roman" w:hAnsi="Times New Roman" w:cs="Times New Roman"/>
          <w:color w:val="000000"/>
          <w:sz w:val="24"/>
          <w:szCs w:val="24"/>
        </w:rPr>
        <w:t xml:space="preserve"> negativa de </w:t>
      </w:r>
      <w:proofErr w:type="spellStart"/>
      <w:r w:rsidRPr="00121507">
        <w:rPr>
          <w:rFonts w:ascii="Times New Roman" w:hAnsi="Times New Roman" w:cs="Times New Roman"/>
          <w:color w:val="000000"/>
          <w:sz w:val="24"/>
          <w:szCs w:val="24"/>
        </w:rPr>
        <w:t>falência</w:t>
      </w:r>
      <w:proofErr w:type="spellEnd"/>
      <w:r w:rsidRPr="00121507">
        <w:rPr>
          <w:rFonts w:ascii="Times New Roman" w:hAnsi="Times New Roman" w:cs="Times New Roman"/>
          <w:color w:val="000000"/>
          <w:sz w:val="24"/>
          <w:szCs w:val="24"/>
        </w:rPr>
        <w:t xml:space="preserve"> e </w:t>
      </w:r>
      <w:proofErr w:type="spellStart"/>
      <w:r w:rsidRPr="00121507">
        <w:rPr>
          <w:rFonts w:ascii="Times New Roman" w:hAnsi="Times New Roman" w:cs="Times New Roman"/>
          <w:color w:val="000000"/>
          <w:sz w:val="24"/>
          <w:szCs w:val="24"/>
        </w:rPr>
        <w:t>recuperação</w:t>
      </w:r>
      <w:proofErr w:type="spellEnd"/>
      <w:r w:rsidRPr="00121507">
        <w:rPr>
          <w:rFonts w:ascii="Times New Roman" w:hAnsi="Times New Roman" w:cs="Times New Roman"/>
          <w:color w:val="000000"/>
          <w:sz w:val="24"/>
          <w:szCs w:val="24"/>
        </w:rPr>
        <w:t xml:space="preserve"> judicial, expedida pelo Tribunal de </w:t>
      </w:r>
      <w:proofErr w:type="spellStart"/>
      <w:r w:rsidRPr="00121507">
        <w:rPr>
          <w:rFonts w:ascii="Times New Roman" w:hAnsi="Times New Roman" w:cs="Times New Roman"/>
          <w:color w:val="000000"/>
          <w:sz w:val="24"/>
          <w:szCs w:val="24"/>
        </w:rPr>
        <w:t>Justiça</w:t>
      </w:r>
      <w:proofErr w:type="spellEnd"/>
      <w:r w:rsidRPr="00121507">
        <w:rPr>
          <w:rFonts w:ascii="Times New Roman" w:hAnsi="Times New Roman" w:cs="Times New Roman"/>
          <w:color w:val="000000"/>
          <w:sz w:val="24"/>
          <w:szCs w:val="24"/>
        </w:rPr>
        <w:t xml:space="preserve"> estadual, nos casos de pessoas </w:t>
      </w:r>
      <w:proofErr w:type="spellStart"/>
      <w:r w:rsidRPr="00121507">
        <w:rPr>
          <w:rFonts w:ascii="Times New Roman" w:hAnsi="Times New Roman" w:cs="Times New Roman"/>
          <w:color w:val="000000"/>
          <w:sz w:val="24"/>
          <w:szCs w:val="24"/>
        </w:rPr>
        <w:t>jurídicas</w:t>
      </w:r>
      <w:proofErr w:type="spellEnd"/>
      <w:r w:rsidRPr="00121507">
        <w:rPr>
          <w:rFonts w:ascii="Times New Roman" w:hAnsi="Times New Roman" w:cs="Times New Roman"/>
          <w:color w:val="000000"/>
          <w:sz w:val="24"/>
          <w:szCs w:val="24"/>
        </w:rPr>
        <w:t xml:space="preserve"> com fins lucrativos;</w:t>
      </w:r>
    </w:p>
    <w:p w14:paraId="655DFD72" w14:textId="54118F15" w:rsidR="009D6846" w:rsidRPr="006B3F9B" w:rsidRDefault="009D6846" w:rsidP="00EB405F">
      <w:pPr>
        <w:pStyle w:val="textojustificado"/>
        <w:spacing w:before="0" w:beforeAutospacing="0" w:after="0" w:afterAutospacing="0" w:line="360" w:lineRule="auto"/>
        <w:ind w:right="120"/>
        <w:jc w:val="both"/>
        <w:rPr>
          <w:color w:val="000000"/>
        </w:rPr>
      </w:pPr>
      <w:r w:rsidRPr="006B3F9B">
        <w:rPr>
          <w:color w:val="000000"/>
        </w:rPr>
        <w:t xml:space="preserve">V - certidão negativa de débitos relativos a Créditos Tributários Federais e à </w:t>
      </w:r>
      <w:proofErr w:type="spellStart"/>
      <w:r w:rsidRPr="006B3F9B">
        <w:rPr>
          <w:color w:val="000000"/>
        </w:rPr>
        <w:t>Divida</w:t>
      </w:r>
      <w:proofErr w:type="spellEnd"/>
      <w:r w:rsidRPr="006B3F9B">
        <w:rPr>
          <w:color w:val="000000"/>
        </w:rPr>
        <w:t xml:space="preserve"> Ativa da União;</w:t>
      </w:r>
    </w:p>
    <w:p w14:paraId="61D0F0C1" w14:textId="77777777" w:rsidR="009D6846" w:rsidRPr="006B3F9B" w:rsidRDefault="009D6846" w:rsidP="00EB405F">
      <w:pPr>
        <w:pStyle w:val="textojustificado"/>
        <w:spacing w:before="0" w:beforeAutospacing="0" w:after="0" w:afterAutospacing="0" w:line="360" w:lineRule="auto"/>
        <w:ind w:left="120" w:right="120"/>
        <w:jc w:val="both"/>
        <w:rPr>
          <w:color w:val="000000"/>
        </w:rPr>
      </w:pPr>
      <w:hyperlink r:id="rId23" w:history="1">
        <w:r w:rsidRPr="006B3F9B">
          <w:rPr>
            <w:rStyle w:val="Hyperlink"/>
          </w:rPr>
          <w:t>https://solucoes.receita.fazenda.gov.br/Servicos/certidaointernet/PJ/Emitir</w:t>
        </w:r>
      </w:hyperlink>
    </w:p>
    <w:p w14:paraId="61EA4763" w14:textId="77777777" w:rsidR="007602B7" w:rsidRDefault="007602B7" w:rsidP="00EB405F">
      <w:pPr>
        <w:pStyle w:val="textojustificado"/>
        <w:spacing w:before="0" w:beforeAutospacing="0" w:after="0" w:afterAutospacing="0" w:line="360" w:lineRule="auto"/>
        <w:ind w:right="120"/>
        <w:jc w:val="both"/>
        <w:rPr>
          <w:color w:val="000000"/>
        </w:rPr>
      </w:pPr>
    </w:p>
    <w:p w14:paraId="193DFC62" w14:textId="12D07377" w:rsidR="009D6846" w:rsidRPr="006B3F9B" w:rsidRDefault="009D6846" w:rsidP="00EB405F">
      <w:pPr>
        <w:pStyle w:val="textojustificado"/>
        <w:spacing w:before="0" w:beforeAutospacing="0" w:after="0" w:afterAutospacing="0" w:line="360" w:lineRule="auto"/>
        <w:ind w:right="120"/>
        <w:jc w:val="both"/>
        <w:rPr>
          <w:color w:val="000000"/>
        </w:rPr>
      </w:pPr>
      <w:r>
        <w:rPr>
          <w:color w:val="000000"/>
        </w:rPr>
        <w:t>VI</w:t>
      </w:r>
      <w:r w:rsidRPr="006B3F9B">
        <w:rPr>
          <w:color w:val="000000"/>
        </w:rPr>
        <w:t>- certidões negativas de débitos relativas ao créditos tributários estaduais e municipais, expedidas pela:</w:t>
      </w:r>
    </w:p>
    <w:p w14:paraId="7A07E841" w14:textId="36BA7655" w:rsidR="009D6846" w:rsidRPr="006B3F9B" w:rsidRDefault="009D6846" w:rsidP="00EB405F">
      <w:pPr>
        <w:pStyle w:val="textojustificado"/>
        <w:spacing w:before="0" w:beforeAutospacing="0" w:after="0" w:afterAutospacing="0" w:line="360" w:lineRule="auto"/>
        <w:ind w:right="120"/>
        <w:jc w:val="both"/>
        <w:rPr>
          <w:color w:val="000000"/>
        </w:rPr>
      </w:pPr>
      <w:r w:rsidRPr="006B3F9B">
        <w:rPr>
          <w:color w:val="000000"/>
        </w:rPr>
        <w:t xml:space="preserve"> Sefaz: </w:t>
      </w:r>
      <w:hyperlink r:id="rId24" w:history="1">
        <w:r w:rsidRPr="006B3F9B">
          <w:rPr>
            <w:rStyle w:val="Hyperlink"/>
          </w:rPr>
          <w:t>https://www.sefaz.go.gov.br/Certidao/Emissao/</w:t>
        </w:r>
      </w:hyperlink>
      <w:r w:rsidRPr="006B3F9B">
        <w:rPr>
          <w:color w:val="000000"/>
        </w:rPr>
        <w:t xml:space="preserve"> e </w:t>
      </w:r>
    </w:p>
    <w:p w14:paraId="1895EAC4" w14:textId="77777777" w:rsidR="001C563B" w:rsidRPr="00BF59D8" w:rsidRDefault="001C563B" w:rsidP="001C563B">
      <w:pPr>
        <w:pStyle w:val="textojustificado"/>
        <w:spacing w:before="0" w:beforeAutospacing="0" w:after="0" w:afterAutospacing="0" w:line="360" w:lineRule="auto"/>
        <w:ind w:right="120"/>
        <w:jc w:val="both"/>
        <w:rPr>
          <w:color w:val="000000"/>
        </w:rPr>
      </w:pPr>
      <w:r w:rsidRPr="00BF59D8">
        <w:rPr>
          <w:color w:val="000000"/>
        </w:rPr>
        <w:t>Prefeitura:</w:t>
      </w:r>
      <w:hyperlink r:id="rId25" w:history="1">
        <w:r w:rsidRPr="00C302B7">
          <w:rPr>
            <w:rStyle w:val="Hyperlink"/>
          </w:rPr>
          <w:t>https://cristianopolis.megasoftservicos.com.br/cidadao/emissao-certidao-negat</w:t>
        </w:r>
      </w:hyperlink>
      <w:r>
        <w:t xml:space="preserve"> </w:t>
      </w:r>
    </w:p>
    <w:p w14:paraId="1275639B" w14:textId="16076241" w:rsidR="009D6846" w:rsidRPr="006B3F9B" w:rsidRDefault="009D6846" w:rsidP="00EB405F">
      <w:pPr>
        <w:pStyle w:val="textojustificado"/>
        <w:spacing w:before="0" w:beforeAutospacing="0" w:after="0" w:afterAutospacing="0" w:line="360" w:lineRule="auto"/>
        <w:ind w:right="120"/>
        <w:jc w:val="both"/>
        <w:rPr>
          <w:color w:val="000000"/>
        </w:rPr>
      </w:pPr>
      <w:r>
        <w:rPr>
          <w:color w:val="000000"/>
        </w:rPr>
        <w:t>VII</w:t>
      </w:r>
      <w:r w:rsidRPr="006B3F9B">
        <w:rPr>
          <w:color w:val="000000"/>
        </w:rPr>
        <w:t xml:space="preserve">- certidão negativa de débitos trabalhistas - CNDT, emitida no site do Tribunal Superior do Trabalho: </w:t>
      </w:r>
      <w:hyperlink r:id="rId26" w:history="1">
        <w:r w:rsidRPr="006B3F9B">
          <w:rPr>
            <w:rStyle w:val="Hyperlink"/>
          </w:rPr>
          <w:t>https://www.tst.jus.br/certidao</w:t>
        </w:r>
      </w:hyperlink>
      <w:r w:rsidRPr="006B3F9B">
        <w:rPr>
          <w:color w:val="000000"/>
        </w:rPr>
        <w:t xml:space="preserve"> </w:t>
      </w:r>
    </w:p>
    <w:p w14:paraId="58A7CBF0"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121507">
        <w:rPr>
          <w:rFonts w:ascii="Times New Roman" w:hAnsi="Times New Roman" w:cs="Times New Roman"/>
          <w:color w:val="000000"/>
          <w:sz w:val="24"/>
          <w:szCs w:val="24"/>
        </w:rPr>
        <w:t xml:space="preserve">Se o agente cultural for </w:t>
      </w:r>
      <w:r w:rsidRPr="00121507">
        <w:rPr>
          <w:rFonts w:ascii="Times New Roman" w:hAnsi="Times New Roman" w:cs="Times New Roman"/>
          <w:b/>
          <w:color w:val="000000"/>
          <w:sz w:val="24"/>
          <w:szCs w:val="24"/>
        </w:rPr>
        <w:t>grupo ou coletivo sem personalidade jurídica (sem CNPJ):</w:t>
      </w:r>
    </w:p>
    <w:p w14:paraId="3847A0D0" w14:textId="5A5E1BE1"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documento pessoa</w:t>
      </w:r>
      <w:r w:rsidR="005854D5" w:rsidRPr="00121507">
        <w:rPr>
          <w:rFonts w:ascii="Times New Roman" w:hAnsi="Times New Roman" w:cs="Times New Roman"/>
          <w:color w:val="000000"/>
          <w:sz w:val="24"/>
          <w:szCs w:val="24"/>
        </w:rPr>
        <w:t>l</w:t>
      </w:r>
      <w:r w:rsidRPr="00121507">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Pr="00121507">
        <w:rPr>
          <w:rFonts w:ascii="Times New Roman" w:hAnsi="Times New Roman" w:cs="Times New Roman"/>
          <w:color w:val="000000"/>
          <w:sz w:val="24"/>
          <w:szCs w:val="24"/>
        </w:rPr>
        <w:t>etc</w:t>
      </w:r>
      <w:proofErr w:type="spellEnd"/>
      <w:r w:rsidRPr="00121507">
        <w:rPr>
          <w:rFonts w:ascii="Times New Roman" w:hAnsi="Times New Roman" w:cs="Times New Roman"/>
          <w:color w:val="000000"/>
          <w:sz w:val="24"/>
          <w:szCs w:val="24"/>
        </w:rPr>
        <w:t>);</w:t>
      </w:r>
    </w:p>
    <w:p w14:paraId="7D83E91F" w14:textId="77777777" w:rsidR="009D6846"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II - </w:t>
      </w:r>
      <w:proofErr w:type="spellStart"/>
      <w:r w:rsidRPr="00121507">
        <w:rPr>
          <w:rFonts w:ascii="Times New Roman" w:hAnsi="Times New Roman" w:cs="Times New Roman"/>
          <w:color w:val="000000"/>
          <w:sz w:val="24"/>
          <w:szCs w:val="24"/>
        </w:rPr>
        <w:t>certidão</w:t>
      </w:r>
      <w:proofErr w:type="spellEnd"/>
      <w:r w:rsidRPr="00121507">
        <w:rPr>
          <w:rFonts w:ascii="Times New Roman" w:hAnsi="Times New Roman" w:cs="Times New Roman"/>
          <w:color w:val="000000"/>
          <w:sz w:val="24"/>
          <w:szCs w:val="24"/>
        </w:rPr>
        <w:t xml:space="preserve"> negativa de </w:t>
      </w:r>
      <w:proofErr w:type="spellStart"/>
      <w:r w:rsidRPr="00121507">
        <w:rPr>
          <w:rFonts w:ascii="Times New Roman" w:hAnsi="Times New Roman" w:cs="Times New Roman"/>
          <w:color w:val="000000"/>
          <w:sz w:val="24"/>
          <w:szCs w:val="24"/>
        </w:rPr>
        <w:t>débitos</w:t>
      </w:r>
      <w:proofErr w:type="spellEnd"/>
      <w:r w:rsidRPr="00121507">
        <w:rPr>
          <w:rFonts w:ascii="Times New Roman" w:hAnsi="Times New Roman" w:cs="Times New Roman"/>
          <w:color w:val="000000"/>
          <w:sz w:val="24"/>
          <w:szCs w:val="24"/>
        </w:rPr>
        <w:t xml:space="preserve"> relativos a </w:t>
      </w:r>
      <w:proofErr w:type="spellStart"/>
      <w:r w:rsidRPr="00121507">
        <w:rPr>
          <w:rFonts w:ascii="Times New Roman" w:hAnsi="Times New Roman" w:cs="Times New Roman"/>
          <w:color w:val="000000"/>
          <w:sz w:val="24"/>
          <w:szCs w:val="24"/>
        </w:rPr>
        <w:t>créditos</w:t>
      </w:r>
      <w:proofErr w:type="spellEnd"/>
      <w:r w:rsidRPr="00121507">
        <w:rPr>
          <w:rFonts w:ascii="Times New Roman" w:hAnsi="Times New Roman" w:cs="Times New Roman"/>
          <w:color w:val="000000"/>
          <w:sz w:val="24"/>
          <w:szCs w:val="24"/>
        </w:rPr>
        <w:t xml:space="preserve"> </w:t>
      </w:r>
      <w:proofErr w:type="spellStart"/>
      <w:r w:rsidRPr="00121507">
        <w:rPr>
          <w:rFonts w:ascii="Times New Roman" w:hAnsi="Times New Roman" w:cs="Times New Roman"/>
          <w:color w:val="000000"/>
          <w:sz w:val="24"/>
          <w:szCs w:val="24"/>
        </w:rPr>
        <w:t>tributários</w:t>
      </w:r>
      <w:proofErr w:type="spellEnd"/>
      <w:r w:rsidRPr="00121507">
        <w:rPr>
          <w:rFonts w:ascii="Times New Roman" w:hAnsi="Times New Roman" w:cs="Times New Roman"/>
          <w:color w:val="000000"/>
          <w:sz w:val="24"/>
          <w:szCs w:val="24"/>
        </w:rPr>
        <w:t xml:space="preserve"> federais e Dívida Ativa da </w:t>
      </w:r>
      <w:proofErr w:type="spellStart"/>
      <w:r w:rsidRPr="00121507">
        <w:rPr>
          <w:rFonts w:ascii="Times New Roman" w:hAnsi="Times New Roman" w:cs="Times New Roman"/>
          <w:color w:val="000000"/>
          <w:sz w:val="24"/>
          <w:szCs w:val="24"/>
        </w:rPr>
        <w:t>União</w:t>
      </w:r>
      <w:proofErr w:type="spellEnd"/>
      <w:r w:rsidRPr="00121507">
        <w:rPr>
          <w:rFonts w:ascii="Times New Roman" w:hAnsi="Times New Roman" w:cs="Times New Roman"/>
          <w:color w:val="000000"/>
          <w:sz w:val="24"/>
          <w:szCs w:val="24"/>
        </w:rPr>
        <w:t xml:space="preserve"> em nome do representante do grupo;</w:t>
      </w:r>
    </w:p>
    <w:p w14:paraId="5DAA1FA8" w14:textId="1D9C1671" w:rsidR="00F97262"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II - certidões negativas de </w:t>
      </w:r>
      <w:proofErr w:type="spellStart"/>
      <w:r w:rsidRPr="00121507">
        <w:rPr>
          <w:rFonts w:ascii="Times New Roman" w:hAnsi="Times New Roman" w:cs="Times New Roman"/>
          <w:color w:val="000000"/>
          <w:sz w:val="24"/>
          <w:szCs w:val="24"/>
        </w:rPr>
        <w:t>débitos</w:t>
      </w:r>
      <w:proofErr w:type="spellEnd"/>
      <w:r w:rsidRPr="00121507">
        <w:rPr>
          <w:rFonts w:ascii="Times New Roman" w:hAnsi="Times New Roman" w:cs="Times New Roman"/>
          <w:color w:val="000000"/>
          <w:sz w:val="24"/>
          <w:szCs w:val="24"/>
        </w:rPr>
        <w:t xml:space="preserve"> relativas ao créditos tributários estaduais e municipais, expedidas em nome do representante do grupo</w:t>
      </w:r>
    </w:p>
    <w:p w14:paraId="2BA3D081" w14:textId="77777777" w:rsidR="00F97262" w:rsidRPr="006B3F9B" w:rsidRDefault="00F97262" w:rsidP="00EB405F">
      <w:pPr>
        <w:pStyle w:val="textojustificado"/>
        <w:spacing w:before="0" w:beforeAutospacing="0" w:after="0" w:afterAutospacing="0" w:line="360" w:lineRule="auto"/>
        <w:ind w:right="120"/>
        <w:jc w:val="both"/>
        <w:rPr>
          <w:color w:val="000000"/>
        </w:rPr>
      </w:pPr>
      <w:r w:rsidRPr="006B3F9B">
        <w:rPr>
          <w:color w:val="000000"/>
        </w:rPr>
        <w:t xml:space="preserve">Sefaz: </w:t>
      </w:r>
      <w:hyperlink r:id="rId27" w:history="1">
        <w:r w:rsidRPr="006B3F9B">
          <w:rPr>
            <w:rStyle w:val="Hyperlink"/>
          </w:rPr>
          <w:t>https://www.sefaz.go.gov.br/Certidao/Emissao/</w:t>
        </w:r>
      </w:hyperlink>
      <w:r w:rsidRPr="006B3F9B">
        <w:rPr>
          <w:color w:val="000000"/>
        </w:rPr>
        <w:t xml:space="preserve"> e </w:t>
      </w:r>
    </w:p>
    <w:p w14:paraId="6EEF3170" w14:textId="77777777" w:rsidR="001C563B" w:rsidRPr="00BF59D8" w:rsidRDefault="001C563B" w:rsidP="001C563B">
      <w:pPr>
        <w:pStyle w:val="textojustificado"/>
        <w:spacing w:before="0" w:beforeAutospacing="0" w:after="0" w:afterAutospacing="0" w:line="360" w:lineRule="auto"/>
        <w:ind w:right="120"/>
        <w:jc w:val="both"/>
        <w:rPr>
          <w:color w:val="000000"/>
        </w:rPr>
      </w:pPr>
      <w:r w:rsidRPr="00BF59D8">
        <w:rPr>
          <w:color w:val="000000"/>
        </w:rPr>
        <w:t>Prefeitura:</w:t>
      </w:r>
      <w:hyperlink r:id="rId28" w:history="1">
        <w:r w:rsidRPr="00C302B7">
          <w:rPr>
            <w:rStyle w:val="Hyperlink"/>
          </w:rPr>
          <w:t>https://cristianopolis.megasoftservicos.com.br/cidadao/emissao-certidao-negat</w:t>
        </w:r>
      </w:hyperlink>
      <w:r>
        <w:t xml:space="preserve"> </w:t>
      </w:r>
    </w:p>
    <w:p w14:paraId="5AA0FB2F" w14:textId="0CD9371B" w:rsidR="00F97262"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IV - </w:t>
      </w:r>
      <w:proofErr w:type="spellStart"/>
      <w:r w:rsidRPr="00121507">
        <w:rPr>
          <w:rFonts w:ascii="Times New Roman" w:hAnsi="Times New Roman" w:cs="Times New Roman"/>
          <w:color w:val="000000"/>
          <w:sz w:val="24"/>
          <w:szCs w:val="24"/>
        </w:rPr>
        <w:t>certidão</w:t>
      </w:r>
      <w:proofErr w:type="spellEnd"/>
      <w:r w:rsidRPr="00121507">
        <w:rPr>
          <w:rFonts w:ascii="Times New Roman" w:hAnsi="Times New Roman" w:cs="Times New Roman"/>
          <w:color w:val="000000"/>
          <w:sz w:val="24"/>
          <w:szCs w:val="24"/>
        </w:rPr>
        <w:t xml:space="preserve"> negativa de </w:t>
      </w:r>
      <w:proofErr w:type="spellStart"/>
      <w:r w:rsidRPr="00121507">
        <w:rPr>
          <w:rFonts w:ascii="Times New Roman" w:hAnsi="Times New Roman" w:cs="Times New Roman"/>
          <w:color w:val="000000"/>
          <w:sz w:val="24"/>
          <w:szCs w:val="24"/>
        </w:rPr>
        <w:t>débitos</w:t>
      </w:r>
      <w:proofErr w:type="spellEnd"/>
      <w:r w:rsidRPr="00121507">
        <w:rPr>
          <w:rFonts w:ascii="Times New Roman" w:hAnsi="Times New Roman" w:cs="Times New Roman"/>
          <w:color w:val="000000"/>
          <w:sz w:val="24"/>
          <w:szCs w:val="24"/>
        </w:rPr>
        <w:t xml:space="preserve"> trabalhistas - CNDT, emitida no site do Tribunal Superior do Trabalho em nome do representante do grupo</w:t>
      </w:r>
      <w:r w:rsidR="00F97262">
        <w:rPr>
          <w:rFonts w:ascii="Times New Roman" w:hAnsi="Times New Roman" w:cs="Times New Roman"/>
          <w:color w:val="000000"/>
          <w:sz w:val="24"/>
          <w:szCs w:val="24"/>
        </w:rPr>
        <w:t xml:space="preserve"> </w:t>
      </w:r>
      <w:hyperlink r:id="rId29" w:history="1">
        <w:r w:rsidR="00F97262" w:rsidRPr="006B3F9B">
          <w:rPr>
            <w:rStyle w:val="Hyperlink"/>
          </w:rPr>
          <w:t>https://www.tst.jus.br/certidao</w:t>
        </w:r>
      </w:hyperlink>
      <w:r w:rsidRPr="00121507">
        <w:rPr>
          <w:rFonts w:ascii="Times New Roman" w:hAnsi="Times New Roman" w:cs="Times New Roman"/>
          <w:color w:val="000000"/>
          <w:sz w:val="24"/>
          <w:szCs w:val="24"/>
        </w:rPr>
        <w:t>; </w:t>
      </w:r>
    </w:p>
    <w:p w14:paraId="44A3B128" w14:textId="3F5929AF"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V - comprovante de residência, por meio da apresentação de contas relativas à residência ou de declaração assinada pelo agente cultural, em nome do representante do grupo.</w:t>
      </w:r>
    </w:p>
    <w:p w14:paraId="714A538A"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bookmarkStart w:id="12" w:name="_Hlk167720092"/>
      <w:r w:rsidRPr="00121507">
        <w:rPr>
          <w:rFonts w:ascii="Times New Roman" w:hAnsi="Times New Roman" w:cs="Times New Roman"/>
          <w:color w:val="000000"/>
          <w:sz w:val="24"/>
          <w:szCs w:val="24"/>
        </w:rPr>
        <w:t xml:space="preserve">As </w:t>
      </w:r>
      <w:proofErr w:type="spellStart"/>
      <w:r w:rsidRPr="00121507">
        <w:rPr>
          <w:rFonts w:ascii="Times New Roman" w:hAnsi="Times New Roman" w:cs="Times New Roman"/>
          <w:color w:val="000000"/>
          <w:sz w:val="24"/>
          <w:szCs w:val="24"/>
        </w:rPr>
        <w:t>certidões</w:t>
      </w:r>
      <w:proofErr w:type="spellEnd"/>
      <w:r w:rsidRPr="00121507">
        <w:rPr>
          <w:rFonts w:ascii="Times New Roman" w:hAnsi="Times New Roman" w:cs="Times New Roman"/>
          <w:color w:val="000000"/>
          <w:sz w:val="24"/>
          <w:szCs w:val="24"/>
        </w:rPr>
        <w:t xml:space="preserve"> positivas com efeito de negativas </w:t>
      </w:r>
      <w:proofErr w:type="spellStart"/>
      <w:r w:rsidRPr="00121507">
        <w:rPr>
          <w:rFonts w:ascii="Times New Roman" w:hAnsi="Times New Roman" w:cs="Times New Roman"/>
          <w:color w:val="000000"/>
          <w:sz w:val="24"/>
          <w:szCs w:val="24"/>
        </w:rPr>
        <w:t>servirão</w:t>
      </w:r>
      <w:proofErr w:type="spellEnd"/>
      <w:r w:rsidRPr="00121507">
        <w:rPr>
          <w:rFonts w:ascii="Times New Roman" w:hAnsi="Times New Roman" w:cs="Times New Roman"/>
          <w:color w:val="000000"/>
          <w:sz w:val="24"/>
          <w:szCs w:val="24"/>
        </w:rPr>
        <w:t xml:space="preserve"> como </w:t>
      </w:r>
      <w:proofErr w:type="spellStart"/>
      <w:r w:rsidRPr="00121507">
        <w:rPr>
          <w:rFonts w:ascii="Times New Roman" w:hAnsi="Times New Roman" w:cs="Times New Roman"/>
          <w:color w:val="000000"/>
          <w:sz w:val="24"/>
          <w:szCs w:val="24"/>
        </w:rPr>
        <w:t>certidões</w:t>
      </w:r>
      <w:proofErr w:type="spellEnd"/>
      <w:r w:rsidRPr="00121507">
        <w:rPr>
          <w:rFonts w:ascii="Times New Roman" w:hAnsi="Times New Roman" w:cs="Times New Roman"/>
          <w:color w:val="000000"/>
          <w:sz w:val="24"/>
          <w:szCs w:val="24"/>
        </w:rPr>
        <w:t xml:space="preserve"> negativas, desde que </w:t>
      </w:r>
      <w:proofErr w:type="spellStart"/>
      <w:r w:rsidRPr="00121507">
        <w:rPr>
          <w:rFonts w:ascii="Times New Roman" w:hAnsi="Times New Roman" w:cs="Times New Roman"/>
          <w:color w:val="000000"/>
          <w:sz w:val="24"/>
          <w:szCs w:val="24"/>
        </w:rPr>
        <w:t>não</w:t>
      </w:r>
      <w:proofErr w:type="spellEnd"/>
      <w:r w:rsidRPr="00121507">
        <w:rPr>
          <w:rFonts w:ascii="Times New Roman" w:hAnsi="Times New Roman" w:cs="Times New Roman"/>
          <w:color w:val="000000"/>
          <w:sz w:val="24"/>
          <w:szCs w:val="24"/>
        </w:rPr>
        <w:t xml:space="preserve"> haja </w:t>
      </w:r>
      <w:proofErr w:type="spellStart"/>
      <w:r w:rsidRPr="00121507">
        <w:rPr>
          <w:rFonts w:ascii="Times New Roman" w:hAnsi="Times New Roman" w:cs="Times New Roman"/>
          <w:color w:val="000000"/>
          <w:sz w:val="24"/>
          <w:szCs w:val="24"/>
        </w:rPr>
        <w:t>referência</w:t>
      </w:r>
      <w:proofErr w:type="spellEnd"/>
      <w:r w:rsidRPr="00121507">
        <w:rPr>
          <w:rFonts w:ascii="Times New Roman" w:hAnsi="Times New Roman" w:cs="Times New Roman"/>
          <w:color w:val="000000"/>
          <w:sz w:val="24"/>
          <w:szCs w:val="24"/>
        </w:rPr>
        <w:t xml:space="preserve"> expressa de impossibilidade de celebrar instrumentos </w:t>
      </w:r>
      <w:proofErr w:type="spellStart"/>
      <w:r w:rsidRPr="00121507">
        <w:rPr>
          <w:rFonts w:ascii="Times New Roman" w:hAnsi="Times New Roman" w:cs="Times New Roman"/>
          <w:color w:val="000000"/>
          <w:sz w:val="24"/>
          <w:szCs w:val="24"/>
        </w:rPr>
        <w:t>jurídicos</w:t>
      </w:r>
      <w:proofErr w:type="spellEnd"/>
      <w:r w:rsidRPr="00121507">
        <w:rPr>
          <w:rFonts w:ascii="Times New Roman" w:hAnsi="Times New Roman" w:cs="Times New Roman"/>
          <w:color w:val="000000"/>
          <w:sz w:val="24"/>
          <w:szCs w:val="24"/>
        </w:rPr>
        <w:t xml:space="preserve"> com a </w:t>
      </w:r>
      <w:proofErr w:type="spellStart"/>
      <w:r w:rsidRPr="00121507">
        <w:rPr>
          <w:rFonts w:ascii="Times New Roman" w:hAnsi="Times New Roman" w:cs="Times New Roman"/>
          <w:color w:val="000000"/>
          <w:sz w:val="24"/>
          <w:szCs w:val="24"/>
        </w:rPr>
        <w:t>administração</w:t>
      </w:r>
      <w:proofErr w:type="spellEnd"/>
      <w:r w:rsidRPr="00121507">
        <w:rPr>
          <w:rFonts w:ascii="Times New Roman" w:hAnsi="Times New Roman" w:cs="Times New Roman"/>
          <w:color w:val="000000"/>
          <w:sz w:val="24"/>
          <w:szCs w:val="24"/>
        </w:rPr>
        <w:t xml:space="preserve"> </w:t>
      </w:r>
      <w:proofErr w:type="spellStart"/>
      <w:r w:rsidRPr="00121507">
        <w:rPr>
          <w:rFonts w:ascii="Times New Roman" w:hAnsi="Times New Roman" w:cs="Times New Roman"/>
          <w:color w:val="000000"/>
          <w:sz w:val="24"/>
          <w:szCs w:val="24"/>
        </w:rPr>
        <w:t>pública</w:t>
      </w:r>
      <w:proofErr w:type="spellEnd"/>
      <w:r w:rsidRPr="00121507">
        <w:rPr>
          <w:rFonts w:ascii="Times New Roman" w:hAnsi="Times New Roman" w:cs="Times New Roman"/>
          <w:color w:val="000000"/>
          <w:sz w:val="24"/>
          <w:szCs w:val="24"/>
        </w:rPr>
        <w:t>.</w:t>
      </w:r>
    </w:p>
    <w:p w14:paraId="4B73BA96"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 xml:space="preserve">Atenção! </w:t>
      </w:r>
      <w:r w:rsidRPr="00121507">
        <w:rPr>
          <w:rFonts w:ascii="Times New Roman" w:hAnsi="Times New Roman" w:cs="Times New Roman"/>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Pr="00121507" w:rsidRDefault="00EB67B0"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p>
    <w:bookmarkEnd w:id="12"/>
    <w:p w14:paraId="31C9E43C" w14:textId="77777777" w:rsidR="00C201BD" w:rsidRDefault="00C201BD"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89F5E53" w14:textId="77777777" w:rsidR="000E52DC" w:rsidRDefault="000E52DC"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32FB190E" w14:textId="77777777" w:rsidR="000E52DC" w:rsidRPr="00121507" w:rsidRDefault="000E52DC"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52CFDBD4" w14:textId="51A9737D" w:rsidR="00C201BD" w:rsidRPr="00121507" w:rsidRDefault="00FB6682" w:rsidP="004760D6">
      <w:pPr>
        <w:numPr>
          <w:ilvl w:val="0"/>
          <w:numId w:val="7"/>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ASSINATURA DO TERMO DE EXECUÇÃO CULTURAL E RECEBIMENTO DOS RECURSOS FINANCEIROS</w:t>
      </w:r>
    </w:p>
    <w:p w14:paraId="7957151D" w14:textId="6F82C16C" w:rsidR="00C201BD" w:rsidRPr="003A4A8B" w:rsidRDefault="004760D6" w:rsidP="00982410">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4760D6">
        <w:rPr>
          <w:rFonts w:ascii="Times New Roman" w:hAnsi="Times New Roman" w:cs="Times New Roman"/>
          <w:bCs/>
          <w:color w:val="000000"/>
          <w:sz w:val="24"/>
          <w:szCs w:val="24"/>
        </w:rPr>
        <w:t>10.1)</w:t>
      </w:r>
      <w:r>
        <w:rPr>
          <w:rFonts w:ascii="Times New Roman" w:hAnsi="Times New Roman" w:cs="Times New Roman"/>
          <w:b/>
          <w:color w:val="000000"/>
          <w:sz w:val="24"/>
          <w:szCs w:val="24"/>
        </w:rPr>
        <w:t xml:space="preserve"> </w:t>
      </w:r>
      <w:r w:rsidR="00FB6682" w:rsidRPr="003A4A8B">
        <w:rPr>
          <w:rFonts w:ascii="Times New Roman" w:hAnsi="Times New Roman" w:cs="Times New Roman"/>
          <w:b/>
          <w:color w:val="000000"/>
          <w:sz w:val="24"/>
          <w:szCs w:val="24"/>
        </w:rPr>
        <w:t>Termo de Execução Cultural</w:t>
      </w:r>
      <w:r w:rsidR="00FB6682" w:rsidRPr="003A4A8B">
        <w:rPr>
          <w:rFonts w:ascii="Times New Roman" w:hAnsi="Times New Roman" w:cs="Times New Roman"/>
          <w:color w:val="000000"/>
          <w:sz w:val="24"/>
          <w:szCs w:val="24"/>
        </w:rPr>
        <w:t xml:space="preserve"> </w:t>
      </w:r>
      <w:r w:rsidR="003A4A8B" w:rsidRPr="003A4A8B">
        <w:rPr>
          <w:rFonts w:ascii="Times New Roman" w:hAnsi="Times New Roman" w:cs="Times New Roman"/>
          <w:color w:val="000000"/>
          <w:sz w:val="24"/>
          <w:szCs w:val="24"/>
        </w:rPr>
        <w:t xml:space="preserve">- </w:t>
      </w:r>
      <w:r w:rsidR="00FB6682" w:rsidRPr="003A4A8B">
        <w:rPr>
          <w:rFonts w:ascii="Times New Roman" w:hAnsi="Times New Roman" w:cs="Times New Roman"/>
          <w:color w:val="000000"/>
          <w:sz w:val="24"/>
          <w:szCs w:val="24"/>
        </w:rPr>
        <w:t>Finalizada a fase de habilitação, o agente cultural contemplado será convocado a assinar o Termo de Execução Cultural, conforme Anexo IV deste Edital, de forma presencial.</w:t>
      </w:r>
    </w:p>
    <w:p w14:paraId="1CD1FCD0" w14:textId="4BA47320" w:rsidR="00C201BD"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O Termo de Execução Cultural corresponde ao documento a ser assinado pelo agente cultural selecionado neste Edital </w:t>
      </w:r>
      <w:r w:rsidR="00683FE4">
        <w:rPr>
          <w:rFonts w:ascii="Times New Roman" w:hAnsi="Times New Roman" w:cs="Times New Roman"/>
          <w:color w:val="000000"/>
          <w:sz w:val="24"/>
          <w:szCs w:val="24"/>
        </w:rPr>
        <w:t>pela</w:t>
      </w:r>
      <w:r w:rsidRPr="00121507">
        <w:rPr>
          <w:rFonts w:ascii="Times New Roman" w:hAnsi="Times New Roman" w:cs="Times New Roman"/>
          <w:color w:val="000000"/>
          <w:sz w:val="24"/>
          <w:szCs w:val="24"/>
        </w:rPr>
        <w:t xml:space="preserve"> </w:t>
      </w:r>
      <w:r w:rsidR="00C53791" w:rsidRPr="004760D6">
        <w:rPr>
          <w:rFonts w:ascii="Times New Roman" w:hAnsi="Times New Roman" w:cs="Times New Roman"/>
          <w:sz w:val="24"/>
          <w:szCs w:val="24"/>
        </w:rPr>
        <w:t>Secretaria Municipal de Educação</w:t>
      </w:r>
      <w:r w:rsidR="003A4A8B" w:rsidRPr="004760D6">
        <w:rPr>
          <w:rFonts w:ascii="Times New Roman" w:hAnsi="Times New Roman" w:cs="Times New Roman"/>
          <w:sz w:val="24"/>
          <w:szCs w:val="24"/>
        </w:rPr>
        <w:t xml:space="preserve"> </w:t>
      </w:r>
      <w:r w:rsidRPr="004760D6">
        <w:rPr>
          <w:rFonts w:ascii="Times New Roman" w:hAnsi="Times New Roman" w:cs="Times New Roman"/>
          <w:sz w:val="24"/>
          <w:szCs w:val="24"/>
        </w:rPr>
        <w:t>co</w:t>
      </w:r>
      <w:r w:rsidRPr="00121507">
        <w:rPr>
          <w:rFonts w:ascii="Times New Roman" w:hAnsi="Times New Roman" w:cs="Times New Roman"/>
          <w:color w:val="000000"/>
          <w:sz w:val="24"/>
          <w:szCs w:val="24"/>
        </w:rPr>
        <w:t>ntendo as obrigações dos assinantes do Termo.</w:t>
      </w:r>
    </w:p>
    <w:p w14:paraId="25019E53" w14:textId="77777777" w:rsidR="00982410" w:rsidRDefault="00982410"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2A5C20CA" w14:textId="749F9A2B" w:rsidR="00C201BD" w:rsidRPr="004760D6" w:rsidRDefault="00FB6682" w:rsidP="00982410">
      <w:pPr>
        <w:pStyle w:val="PargrafodaLista"/>
        <w:numPr>
          <w:ilvl w:val="1"/>
          <w:numId w:val="14"/>
        </w:numPr>
        <w:pBdr>
          <w:top w:val="nil"/>
          <w:left w:val="nil"/>
          <w:bottom w:val="nil"/>
          <w:right w:val="nil"/>
          <w:between w:val="nil"/>
        </w:pBdr>
        <w:tabs>
          <w:tab w:val="left" w:pos="851"/>
        </w:tabs>
        <w:spacing w:after="0" w:line="360" w:lineRule="auto"/>
        <w:ind w:right="120"/>
        <w:jc w:val="both"/>
        <w:rPr>
          <w:rFonts w:ascii="Times New Roman" w:hAnsi="Times New Roman" w:cs="Times New Roman"/>
          <w:b/>
          <w:color w:val="000000"/>
          <w:sz w:val="24"/>
          <w:szCs w:val="24"/>
        </w:rPr>
      </w:pPr>
      <w:r w:rsidRPr="004760D6">
        <w:rPr>
          <w:rFonts w:ascii="Times New Roman" w:hAnsi="Times New Roman" w:cs="Times New Roman"/>
          <w:b/>
          <w:color w:val="000000"/>
          <w:sz w:val="24"/>
          <w:szCs w:val="24"/>
        </w:rPr>
        <w:t>Recebimento dos recursos</w:t>
      </w:r>
      <w:r w:rsidRPr="004760D6">
        <w:rPr>
          <w:rFonts w:ascii="Times New Roman" w:hAnsi="Times New Roman" w:cs="Times New Roman"/>
          <w:color w:val="000000"/>
          <w:sz w:val="24"/>
          <w:szCs w:val="24"/>
        </w:rPr>
        <w:t xml:space="preserve"> </w:t>
      </w:r>
      <w:r w:rsidRPr="004760D6">
        <w:rPr>
          <w:rFonts w:ascii="Times New Roman" w:hAnsi="Times New Roman" w:cs="Times New Roman"/>
          <w:b/>
          <w:color w:val="000000"/>
          <w:sz w:val="24"/>
          <w:szCs w:val="24"/>
        </w:rPr>
        <w:t>financeiros</w:t>
      </w:r>
    </w:p>
    <w:p w14:paraId="2B629C9B" w14:textId="580AD7C7" w:rsidR="00C201BD" w:rsidRPr="00121507" w:rsidRDefault="003A4A8B" w:rsidP="00EB405F">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10.2.1)</w:t>
      </w:r>
      <w:r w:rsidR="004760D6">
        <w:rPr>
          <w:rFonts w:ascii="Times New Roman" w:hAnsi="Times New Roman" w:cs="Times New Roman"/>
          <w:color w:val="000000"/>
          <w:sz w:val="24"/>
          <w:szCs w:val="24"/>
        </w:rPr>
        <w:t xml:space="preserve"> </w:t>
      </w:r>
      <w:r w:rsidR="00FB6682" w:rsidRPr="00121507">
        <w:rPr>
          <w:rFonts w:ascii="Times New Roman" w:hAnsi="Times New Roman" w:cs="Times New Roman"/>
          <w:color w:val="000000"/>
          <w:sz w:val="24"/>
          <w:szCs w:val="24"/>
        </w:rPr>
        <w:t>Após a assinatura do Termo de Execução Cultural, o agente cultural receberá os recursos em conta bancária específica aberta para o recebimento dos recursos deste Edital, em desembolso único.</w:t>
      </w:r>
    </w:p>
    <w:p w14:paraId="12FDAC25" w14:textId="181DB91B"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Para recebimento dos recursos, o agente cultural deve abrir conta bancária específica, em instituição financeira pública</w:t>
      </w:r>
      <w:r w:rsidR="008674B3" w:rsidRPr="00121507">
        <w:rPr>
          <w:rFonts w:ascii="Times New Roman" w:hAnsi="Times New Roman" w:cs="Times New Roman"/>
          <w:color w:val="000000"/>
          <w:sz w:val="24"/>
          <w:szCs w:val="24"/>
        </w:rPr>
        <w:t xml:space="preserve"> i</w:t>
      </w:r>
      <w:r w:rsidRPr="00121507">
        <w:rPr>
          <w:rFonts w:ascii="Times New Roman" w:hAnsi="Times New Roman" w:cs="Times New Roman"/>
          <w:color w:val="000000"/>
          <w:sz w:val="24"/>
          <w:szCs w:val="24"/>
        </w:rPr>
        <w:t>senta de tarifas bancárias ou em instituição financeira privada</w:t>
      </w:r>
      <w:r w:rsidR="006E0ED0" w:rsidRPr="00121507">
        <w:rPr>
          <w:rFonts w:ascii="Times New Roman" w:hAnsi="Times New Roman" w:cs="Times New Roman"/>
          <w:color w:val="000000"/>
          <w:sz w:val="24"/>
          <w:szCs w:val="24"/>
        </w:rPr>
        <w:t>.</w:t>
      </w:r>
    </w:p>
    <w:p w14:paraId="28C1C20A" w14:textId="634A40E3"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A assinatura do Termo de Execução Cultural e o recebimento </w:t>
      </w:r>
      <w:r w:rsidR="00EB67B0" w:rsidRPr="00121507">
        <w:rPr>
          <w:rFonts w:ascii="Times New Roman" w:hAnsi="Times New Roman" w:cs="Times New Roman"/>
          <w:color w:val="000000"/>
          <w:sz w:val="24"/>
          <w:szCs w:val="24"/>
        </w:rPr>
        <w:t>dos recursos</w:t>
      </w:r>
      <w:r w:rsidRPr="00121507">
        <w:rPr>
          <w:rFonts w:ascii="Times New Roman" w:hAnsi="Times New Roman" w:cs="Times New Roman"/>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121507" w:rsidRDefault="00FB6682" w:rsidP="00EB405F">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638478C5" w14:textId="4454785D" w:rsidR="00C201BD" w:rsidRPr="00121507" w:rsidRDefault="004760D6" w:rsidP="004760D6">
      <w:pPr>
        <w:numPr>
          <w:ilvl w:val="0"/>
          <w:numId w:val="7"/>
        </w:numPr>
        <w:pBdr>
          <w:top w:val="nil"/>
          <w:left w:val="nil"/>
          <w:bottom w:val="nil"/>
          <w:right w:val="nil"/>
          <w:between w:val="nil"/>
        </w:pBdr>
        <w:tabs>
          <w:tab w:val="left" w:pos="284"/>
        </w:tabs>
        <w:spacing w:after="0" w:line="360" w:lineRule="auto"/>
        <w:ind w:left="0" w:right="120"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DIVULGAÇÃO DOS PROJETOS</w:t>
      </w:r>
    </w:p>
    <w:p w14:paraId="6C19FBC0" w14:textId="6169969C" w:rsidR="00C201BD" w:rsidRPr="00121507" w:rsidRDefault="003A4A8B"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sidR="00FB6682" w:rsidRPr="00121507">
        <w:rPr>
          <w:rFonts w:ascii="Times New Roman" w:hAnsi="Times New Roman" w:cs="Times New Roman"/>
          <w:color w:val="000000"/>
          <w:sz w:val="24"/>
          <w:szCs w:val="24"/>
        </w:rPr>
        <w:t xml:space="preserve">Os produtos artístico-culturais e as peças de divulgação dos projetos exibirão as marcas do Governo federal e do </w:t>
      </w:r>
      <w:r w:rsidR="00EB2682">
        <w:rPr>
          <w:rFonts w:ascii="Times New Roman" w:hAnsi="Times New Roman" w:cs="Times New Roman"/>
          <w:color w:val="000000"/>
          <w:sz w:val="24"/>
          <w:szCs w:val="24"/>
        </w:rPr>
        <w:t xml:space="preserve">município de </w:t>
      </w:r>
      <w:r w:rsidR="00CD0D8F">
        <w:rPr>
          <w:rFonts w:ascii="Times New Roman" w:hAnsi="Times New Roman" w:cs="Times New Roman"/>
          <w:color w:val="000000"/>
          <w:sz w:val="24"/>
          <w:szCs w:val="24"/>
        </w:rPr>
        <w:t>Cristianópolis</w:t>
      </w:r>
      <w:r w:rsidR="00EB2682">
        <w:rPr>
          <w:rFonts w:ascii="Times New Roman" w:hAnsi="Times New Roman" w:cs="Times New Roman"/>
          <w:color w:val="000000"/>
          <w:sz w:val="24"/>
          <w:szCs w:val="24"/>
        </w:rPr>
        <w:t>/GO</w:t>
      </w:r>
      <w:r w:rsidR="007F6005">
        <w:rPr>
          <w:rFonts w:ascii="Times New Roman" w:hAnsi="Times New Roman" w:cs="Times New Roman"/>
          <w:color w:val="000000"/>
          <w:sz w:val="24"/>
          <w:szCs w:val="24"/>
        </w:rPr>
        <w:t xml:space="preserve"> </w:t>
      </w:r>
      <w:r w:rsidR="00FB6682" w:rsidRPr="00121507">
        <w:rPr>
          <w:rFonts w:ascii="Times New Roman" w:hAnsi="Times New Roman" w:cs="Times New Roman"/>
          <w:color w:val="FF0000"/>
          <w:sz w:val="24"/>
          <w:szCs w:val="24"/>
        </w:rPr>
        <w:t xml:space="preserve"> </w:t>
      </w:r>
      <w:r w:rsidR="00FB6682" w:rsidRPr="00121507">
        <w:rPr>
          <w:rFonts w:ascii="Times New Roman" w:hAnsi="Times New Roman" w:cs="Times New Roman"/>
          <w:color w:val="000000"/>
          <w:sz w:val="24"/>
          <w:szCs w:val="24"/>
        </w:rPr>
        <w:t>de acordo com as orientações técnicas do manual de aplicação de marcas divulgado pelo Ministério da Cultura</w:t>
      </w:r>
      <w:r w:rsidR="005D55AC" w:rsidRPr="00121507">
        <w:rPr>
          <w:rFonts w:ascii="Times New Roman" w:hAnsi="Times New Roman" w:cs="Times New Roman"/>
          <w:color w:val="000000"/>
          <w:sz w:val="24"/>
          <w:szCs w:val="24"/>
        </w:rPr>
        <w:t>, observando as vedações existentes na Lei nº 9.504/1997 (Lei das Eleições) nos três meses que antecedem as eleições.</w:t>
      </w:r>
    </w:p>
    <w:p w14:paraId="3BDBDAF4" w14:textId="7C0CE2CB" w:rsidR="00C201BD" w:rsidRPr="00121507" w:rsidRDefault="003A4A8B"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11.2) </w:t>
      </w:r>
      <w:r w:rsidR="00FB6682" w:rsidRPr="00121507">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35AA71D7" w14:textId="77777777" w:rsidR="000E52DC" w:rsidRDefault="006022E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O material de divulgação deverá ter caráter educativo, informativo ou de orientação social, dela não podendo constar nomes, símbolos ou imagens que caracterizem </w:t>
      </w:r>
    </w:p>
    <w:p w14:paraId="734D3076"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3816D22" w14:textId="7349157A" w:rsidR="006022ED" w:rsidRPr="00121507" w:rsidRDefault="006022E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promoção pessoal de autoridades ou servidores públicos, nos termos do § 1º do art. 37 da Constituição Federal.</w:t>
      </w:r>
    </w:p>
    <w:p w14:paraId="7C6B932F" w14:textId="77777777" w:rsidR="00C201BD"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4CAF016A" w14:textId="77777777" w:rsidR="00854FF7" w:rsidRPr="00C766D7" w:rsidRDefault="00854FF7" w:rsidP="004760D6">
      <w:pPr>
        <w:pStyle w:val="PargrafodaLista"/>
        <w:numPr>
          <w:ilvl w:val="0"/>
          <w:numId w:val="7"/>
        </w:numPr>
        <w:pBdr>
          <w:top w:val="nil"/>
          <w:left w:val="nil"/>
          <w:bottom w:val="nil"/>
          <w:right w:val="nil"/>
          <w:between w:val="nil"/>
        </w:pBdr>
        <w:spacing w:after="0" w:line="360" w:lineRule="auto"/>
        <w:ind w:left="426" w:right="120" w:hanging="426"/>
        <w:jc w:val="both"/>
        <w:rPr>
          <w:rFonts w:ascii="Times New Roman" w:hAnsi="Times New Roman" w:cs="Times New Roman"/>
          <w:b/>
          <w:bCs/>
          <w:color w:val="000000"/>
          <w:sz w:val="24"/>
          <w:szCs w:val="24"/>
        </w:rPr>
      </w:pPr>
      <w:r w:rsidRPr="00C766D7">
        <w:rPr>
          <w:rFonts w:ascii="Times New Roman" w:hAnsi="Times New Roman" w:cs="Times New Roman"/>
          <w:b/>
          <w:bCs/>
          <w:color w:val="000000"/>
          <w:sz w:val="24"/>
          <w:szCs w:val="24"/>
        </w:rPr>
        <w:t>CONTRAPARTIDA</w:t>
      </w:r>
    </w:p>
    <w:p w14:paraId="1F1B0203" w14:textId="7F6EA000" w:rsidR="007A7DC6" w:rsidRPr="006B3F9B" w:rsidRDefault="007A7DC6" w:rsidP="007A7DC6">
      <w:pPr>
        <w:pStyle w:val="textojustificado"/>
        <w:spacing w:before="0" w:beforeAutospacing="0" w:after="0" w:afterAutospacing="0" w:line="360" w:lineRule="auto"/>
        <w:ind w:right="120" w:firstLine="426"/>
        <w:jc w:val="both"/>
        <w:rPr>
          <w:color w:val="000000"/>
        </w:rPr>
      </w:pPr>
      <w:r w:rsidRPr="006B3F9B">
        <w:rPr>
          <w:color w:val="000000"/>
        </w:rPr>
        <w:t>1</w:t>
      </w:r>
      <w:r>
        <w:rPr>
          <w:color w:val="000000"/>
        </w:rPr>
        <w:t>2</w:t>
      </w:r>
      <w:r w:rsidRPr="006B3F9B">
        <w:rPr>
          <w:color w:val="000000"/>
        </w:rPr>
        <w:t>.</w:t>
      </w:r>
      <w:r w:rsidR="004760D6">
        <w:rPr>
          <w:color w:val="000000"/>
        </w:rPr>
        <w:t>1)</w:t>
      </w:r>
      <w:r w:rsidRPr="006B3F9B">
        <w:rPr>
          <w:color w:val="000000"/>
        </w:rPr>
        <w:t xml:space="preserve"> Os agentes culturais contemplados neste edital deverão realizar contrapartida social a ser pactuada com a Administração Pública, incluída obrigatoriamente a realização de exibições gratuitas dos conteúdos selecionados, assegurados a acessibilidade de grupos com restrições e o direcionamento à rede de ensino da localidade.</w:t>
      </w:r>
    </w:p>
    <w:p w14:paraId="6A28F22C" w14:textId="748D364C" w:rsidR="007A7DC6" w:rsidRPr="00BF59D8" w:rsidRDefault="007A7DC6" w:rsidP="007A7DC6">
      <w:pPr>
        <w:pStyle w:val="textojustificado"/>
        <w:spacing w:before="0" w:beforeAutospacing="0" w:after="0" w:afterAutospacing="0" w:line="360" w:lineRule="auto"/>
        <w:ind w:right="120" w:firstLine="360"/>
        <w:jc w:val="both"/>
        <w:rPr>
          <w:color w:val="000000"/>
        </w:rPr>
      </w:pPr>
      <w:r w:rsidRPr="00BF59D8">
        <w:rPr>
          <w:color w:val="000000"/>
        </w:rPr>
        <w:t>1</w:t>
      </w:r>
      <w:r>
        <w:rPr>
          <w:color w:val="000000"/>
        </w:rPr>
        <w:t>2</w:t>
      </w:r>
      <w:r w:rsidRPr="00BF59D8">
        <w:rPr>
          <w:color w:val="000000"/>
        </w:rPr>
        <w:t>.</w:t>
      </w:r>
      <w:r>
        <w:rPr>
          <w:color w:val="000000"/>
        </w:rPr>
        <w:t>2</w:t>
      </w:r>
      <w:r w:rsidR="004760D6">
        <w:rPr>
          <w:color w:val="000000"/>
        </w:rPr>
        <w:t>)</w:t>
      </w:r>
      <w:r w:rsidRPr="00BF59D8">
        <w:rPr>
          <w:color w:val="000000"/>
        </w:rPr>
        <w:t xml:space="preserve"> </w:t>
      </w:r>
      <w:r>
        <w:rPr>
          <w:color w:val="000000"/>
        </w:rPr>
        <w:t>A Contrapartida Social</w:t>
      </w:r>
      <w:r w:rsidRPr="00BF59D8">
        <w:rPr>
          <w:color w:val="000000"/>
        </w:rPr>
        <w:t xml:space="preserve"> </w:t>
      </w:r>
      <w:r>
        <w:rPr>
          <w:color w:val="000000"/>
        </w:rPr>
        <w:t xml:space="preserve">deverá ser programada com as </w:t>
      </w:r>
      <w:r w:rsidRPr="00BF59D8">
        <w:rPr>
          <w:color w:val="000000"/>
        </w:rPr>
        <w:t xml:space="preserve"> Secretaria</w:t>
      </w:r>
      <w:r>
        <w:rPr>
          <w:color w:val="000000"/>
        </w:rPr>
        <w:t>s</w:t>
      </w:r>
      <w:r w:rsidRPr="00BF59D8">
        <w:rPr>
          <w:color w:val="000000"/>
        </w:rPr>
        <w:t xml:space="preserve"> </w:t>
      </w:r>
      <w:r>
        <w:rPr>
          <w:color w:val="000000"/>
        </w:rPr>
        <w:t xml:space="preserve">de Administração e </w:t>
      </w:r>
      <w:r w:rsidRPr="00BF59D8">
        <w:rPr>
          <w:color w:val="000000"/>
        </w:rPr>
        <w:t xml:space="preserve"> de Assistência Social</w:t>
      </w:r>
      <w:r>
        <w:rPr>
          <w:color w:val="000000"/>
        </w:rPr>
        <w:t>, que deverão compor-se de apresentações a serem definidas pelas respectivas secretarias.</w:t>
      </w:r>
    </w:p>
    <w:p w14:paraId="3FDF6DF5" w14:textId="1BD1246B" w:rsidR="007A7DC6" w:rsidRPr="006B3F9B" w:rsidRDefault="007A7DC6" w:rsidP="007A7DC6">
      <w:pPr>
        <w:pStyle w:val="textojustificado"/>
        <w:spacing w:before="0" w:beforeAutospacing="0" w:after="0" w:afterAutospacing="0" w:line="360" w:lineRule="auto"/>
        <w:ind w:right="120" w:firstLine="360"/>
        <w:jc w:val="both"/>
        <w:rPr>
          <w:color w:val="000000"/>
        </w:rPr>
      </w:pPr>
      <w:r w:rsidRPr="006B3F9B">
        <w:rPr>
          <w:color w:val="000000"/>
        </w:rPr>
        <w:t>1</w:t>
      </w:r>
      <w:r>
        <w:rPr>
          <w:color w:val="000000"/>
        </w:rPr>
        <w:t>2</w:t>
      </w:r>
      <w:r w:rsidRPr="006B3F9B">
        <w:rPr>
          <w:color w:val="000000"/>
        </w:rPr>
        <w:t>.</w:t>
      </w:r>
      <w:r>
        <w:rPr>
          <w:color w:val="000000"/>
        </w:rPr>
        <w:t>3</w:t>
      </w:r>
      <w:r w:rsidR="004760D6">
        <w:rPr>
          <w:color w:val="000000"/>
        </w:rPr>
        <w:t>)</w:t>
      </w:r>
      <w:r w:rsidRPr="006B3F9B">
        <w:rPr>
          <w:color w:val="000000"/>
        </w:rPr>
        <w:t xml:space="preserve"> As contrapartidas deverão ser informadas no Formulário de Inscrição e devem ser executadas </w:t>
      </w:r>
      <w:r w:rsidRPr="006B3F9B">
        <w:t>até no período de execução do projeto.</w:t>
      </w:r>
    </w:p>
    <w:p w14:paraId="14BCE5D0" w14:textId="77777777" w:rsidR="00AF530B" w:rsidRDefault="00AF530B" w:rsidP="00EB405F">
      <w:pPr>
        <w:pBdr>
          <w:top w:val="nil"/>
          <w:left w:val="nil"/>
          <w:bottom w:val="nil"/>
          <w:right w:val="nil"/>
          <w:between w:val="nil"/>
        </w:pBdr>
        <w:tabs>
          <w:tab w:val="left" w:pos="2852"/>
        </w:tabs>
        <w:spacing w:after="0" w:line="360" w:lineRule="auto"/>
        <w:ind w:right="120"/>
        <w:jc w:val="both"/>
        <w:rPr>
          <w:rFonts w:ascii="Times New Roman" w:hAnsi="Times New Roman" w:cs="Times New Roman"/>
          <w:color w:val="000000"/>
          <w:sz w:val="24"/>
          <w:szCs w:val="24"/>
        </w:rPr>
      </w:pPr>
    </w:p>
    <w:p w14:paraId="45FA7C64" w14:textId="57C0811C" w:rsidR="00C201BD" w:rsidRPr="00121507" w:rsidRDefault="00FB6682" w:rsidP="004760D6">
      <w:pPr>
        <w:numPr>
          <w:ilvl w:val="0"/>
          <w:numId w:val="7"/>
        </w:numPr>
        <w:pBdr>
          <w:top w:val="nil"/>
          <w:left w:val="nil"/>
          <w:bottom w:val="nil"/>
          <w:right w:val="nil"/>
          <w:between w:val="nil"/>
        </w:pBdr>
        <w:spacing w:after="0" w:line="360" w:lineRule="auto"/>
        <w:ind w:left="0" w:right="120" w:firstLine="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MONITORAMENTO E AVALIAÇÃO DE RESULTADOS </w:t>
      </w:r>
    </w:p>
    <w:p w14:paraId="7AF74899" w14:textId="355F7BC5" w:rsidR="00C201BD" w:rsidRPr="007F6005" w:rsidRDefault="004760D6" w:rsidP="004760D6">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13.1) </w:t>
      </w:r>
      <w:r w:rsidR="00FB6682" w:rsidRPr="007F6005">
        <w:rPr>
          <w:rFonts w:ascii="Times New Roman" w:hAnsi="Times New Roman" w:cs="Times New Roman"/>
          <w:bCs/>
          <w:color w:val="000000"/>
          <w:sz w:val="24"/>
          <w:szCs w:val="24"/>
        </w:rPr>
        <w:t>Monitoramento e avaliação realizados pel</w:t>
      </w:r>
      <w:r w:rsidR="00EB2682" w:rsidRPr="007F6005">
        <w:rPr>
          <w:rFonts w:ascii="Times New Roman" w:hAnsi="Times New Roman" w:cs="Times New Roman"/>
          <w:bCs/>
          <w:color w:val="000000"/>
          <w:sz w:val="24"/>
          <w:szCs w:val="24"/>
        </w:rPr>
        <w:t>a</w:t>
      </w:r>
      <w:r w:rsidR="00FB6682" w:rsidRPr="007F6005">
        <w:rPr>
          <w:rFonts w:ascii="Times New Roman" w:hAnsi="Times New Roman" w:cs="Times New Roman"/>
          <w:b/>
          <w:color w:val="000000"/>
          <w:sz w:val="24"/>
          <w:szCs w:val="24"/>
        </w:rPr>
        <w:t xml:space="preserve"> </w:t>
      </w:r>
      <w:r w:rsidR="00C53791">
        <w:rPr>
          <w:rFonts w:ascii="Times New Roman" w:hAnsi="Times New Roman" w:cs="Times New Roman"/>
          <w:color w:val="000000"/>
          <w:sz w:val="24"/>
          <w:szCs w:val="24"/>
        </w:rPr>
        <w:t>Secretaria Municipal de Educação</w:t>
      </w:r>
      <w:r w:rsidR="00EB2682" w:rsidRPr="007F6005">
        <w:rPr>
          <w:rFonts w:ascii="Times New Roman" w:hAnsi="Times New Roman" w:cs="Times New Roman"/>
          <w:b/>
          <w:color w:val="FF0000"/>
          <w:sz w:val="24"/>
          <w:szCs w:val="24"/>
        </w:rPr>
        <w:t xml:space="preserve">  </w:t>
      </w:r>
      <w:r w:rsidR="00EB2682" w:rsidRPr="007F6005">
        <w:rPr>
          <w:rFonts w:ascii="Times New Roman" w:hAnsi="Times New Roman" w:cs="Times New Roman"/>
          <w:bCs/>
          <w:color w:val="000000" w:themeColor="text1"/>
          <w:sz w:val="24"/>
          <w:szCs w:val="24"/>
        </w:rPr>
        <w:t xml:space="preserve">de </w:t>
      </w:r>
      <w:r w:rsidR="00CD0D8F">
        <w:rPr>
          <w:rFonts w:ascii="Times New Roman" w:hAnsi="Times New Roman" w:cs="Times New Roman"/>
          <w:bCs/>
          <w:color w:val="000000" w:themeColor="text1"/>
          <w:sz w:val="24"/>
          <w:szCs w:val="24"/>
        </w:rPr>
        <w:t>Cristianópolis</w:t>
      </w:r>
      <w:r w:rsidR="00EB2682" w:rsidRPr="007F6005">
        <w:rPr>
          <w:rFonts w:ascii="Times New Roman" w:hAnsi="Times New Roman" w:cs="Times New Roman"/>
          <w:bCs/>
          <w:color w:val="000000" w:themeColor="text1"/>
          <w:sz w:val="24"/>
          <w:szCs w:val="24"/>
        </w:rPr>
        <w:t>/Goiás</w:t>
      </w:r>
      <w:r w:rsidR="007F6005" w:rsidRPr="007F6005">
        <w:rPr>
          <w:rFonts w:ascii="Times New Roman" w:hAnsi="Times New Roman" w:cs="Times New Roman"/>
          <w:bCs/>
          <w:color w:val="000000" w:themeColor="text1"/>
          <w:sz w:val="24"/>
          <w:szCs w:val="24"/>
        </w:rPr>
        <w:t>.</w:t>
      </w:r>
      <w:r w:rsidR="007F6005" w:rsidRPr="007F6005">
        <w:rPr>
          <w:rFonts w:ascii="Times New Roman" w:hAnsi="Times New Roman" w:cs="Times New Roman"/>
          <w:b/>
          <w:color w:val="000000" w:themeColor="text1"/>
          <w:sz w:val="24"/>
          <w:szCs w:val="24"/>
        </w:rPr>
        <w:t xml:space="preserve"> </w:t>
      </w:r>
      <w:r w:rsidR="00FB6682" w:rsidRPr="007F6005">
        <w:rPr>
          <w:rFonts w:ascii="Times New Roman" w:hAnsi="Times New Roman" w:cs="Times New Roman"/>
          <w:color w:val="000000" w:themeColor="text1"/>
          <w:sz w:val="24"/>
          <w:szCs w:val="24"/>
        </w:rPr>
        <w:t xml:space="preserve">Os procedimentos de monitoramento e avaliação dos projetos culturais contemplados, assim como </w:t>
      </w:r>
      <w:r w:rsidR="005D55AC" w:rsidRPr="007F6005">
        <w:rPr>
          <w:rFonts w:ascii="Times New Roman" w:hAnsi="Times New Roman" w:cs="Times New Roman"/>
          <w:color w:val="000000" w:themeColor="text1"/>
          <w:sz w:val="24"/>
          <w:szCs w:val="24"/>
        </w:rPr>
        <w:t xml:space="preserve">a </w:t>
      </w:r>
      <w:proofErr w:type="spellStart"/>
      <w:r w:rsidR="00FB6682" w:rsidRPr="007F6005">
        <w:rPr>
          <w:rFonts w:ascii="Times New Roman" w:hAnsi="Times New Roman" w:cs="Times New Roman"/>
          <w:color w:val="000000" w:themeColor="text1"/>
          <w:sz w:val="24"/>
          <w:szCs w:val="24"/>
        </w:rPr>
        <w:t>prestação</w:t>
      </w:r>
      <w:proofErr w:type="spellEnd"/>
      <w:r w:rsidR="00FB6682" w:rsidRPr="007F6005">
        <w:rPr>
          <w:rFonts w:ascii="Times New Roman" w:hAnsi="Times New Roman" w:cs="Times New Roman"/>
          <w:color w:val="000000" w:themeColor="text1"/>
          <w:sz w:val="24"/>
          <w:szCs w:val="24"/>
        </w:rPr>
        <w:t xml:space="preserve"> de </w:t>
      </w:r>
      <w:proofErr w:type="spellStart"/>
      <w:r w:rsidR="00FB6682" w:rsidRPr="007F6005">
        <w:rPr>
          <w:rFonts w:ascii="Times New Roman" w:hAnsi="Times New Roman" w:cs="Times New Roman"/>
          <w:color w:val="000000" w:themeColor="text1"/>
          <w:sz w:val="24"/>
          <w:szCs w:val="24"/>
        </w:rPr>
        <w:t>informação</w:t>
      </w:r>
      <w:proofErr w:type="spellEnd"/>
      <w:r w:rsidR="00FB6682" w:rsidRPr="007F6005">
        <w:rPr>
          <w:rFonts w:ascii="Times New Roman" w:hAnsi="Times New Roman" w:cs="Times New Roman"/>
          <w:color w:val="000000" w:themeColor="text1"/>
          <w:sz w:val="24"/>
          <w:szCs w:val="24"/>
        </w:rPr>
        <w:t xml:space="preserve"> à </w:t>
      </w:r>
      <w:proofErr w:type="spellStart"/>
      <w:r w:rsidR="00FB6682" w:rsidRPr="007F6005">
        <w:rPr>
          <w:rFonts w:ascii="Times New Roman" w:hAnsi="Times New Roman" w:cs="Times New Roman"/>
          <w:color w:val="000000" w:themeColor="text1"/>
          <w:sz w:val="24"/>
          <w:szCs w:val="24"/>
        </w:rPr>
        <w:t>administração</w:t>
      </w:r>
      <w:proofErr w:type="spellEnd"/>
      <w:r w:rsidR="00FB6682" w:rsidRPr="007F6005">
        <w:rPr>
          <w:rFonts w:ascii="Times New Roman" w:hAnsi="Times New Roman" w:cs="Times New Roman"/>
          <w:color w:val="000000" w:themeColor="text1"/>
          <w:sz w:val="24"/>
          <w:szCs w:val="24"/>
        </w:rPr>
        <w:t xml:space="preserve"> </w:t>
      </w:r>
      <w:proofErr w:type="spellStart"/>
      <w:r w:rsidR="00FB6682" w:rsidRPr="007F6005">
        <w:rPr>
          <w:rFonts w:ascii="Times New Roman" w:hAnsi="Times New Roman" w:cs="Times New Roman"/>
          <w:color w:val="000000" w:themeColor="text1"/>
          <w:sz w:val="24"/>
          <w:szCs w:val="24"/>
        </w:rPr>
        <w:t>pública</w:t>
      </w:r>
      <w:proofErr w:type="spellEnd"/>
      <w:r w:rsidR="00FB6682" w:rsidRPr="007F6005">
        <w:rPr>
          <w:rFonts w:ascii="Times New Roman" w:hAnsi="Times New Roman" w:cs="Times New Roman"/>
          <w:color w:val="000000" w:themeColor="text1"/>
          <w:sz w:val="24"/>
          <w:szCs w:val="24"/>
        </w:rPr>
        <w:t xml:space="preserve">, observarão </w:t>
      </w:r>
      <w:r w:rsidR="002A544A" w:rsidRPr="007F6005">
        <w:rPr>
          <w:rFonts w:ascii="Times New Roman" w:hAnsi="Times New Roman" w:cs="Times New Roman"/>
          <w:color w:val="000000" w:themeColor="text1"/>
          <w:sz w:val="24"/>
          <w:szCs w:val="24"/>
        </w:rPr>
        <w:t xml:space="preserve">a Lei nº </w:t>
      </w:r>
      <w:r w:rsidR="006F4286" w:rsidRPr="007F6005">
        <w:rPr>
          <w:rFonts w:ascii="Times New Roman" w:hAnsi="Times New Roman" w:cs="Times New Roman"/>
          <w:color w:val="000000" w:themeColor="text1"/>
          <w:sz w:val="24"/>
          <w:szCs w:val="24"/>
        </w:rPr>
        <w:t>14.903/2024</w:t>
      </w:r>
      <w:r w:rsidR="00F37F83" w:rsidRPr="007F6005">
        <w:rPr>
          <w:rFonts w:ascii="Times New Roman" w:hAnsi="Times New Roman" w:cs="Times New Roman"/>
          <w:color w:val="000000" w:themeColor="text1"/>
          <w:sz w:val="24"/>
          <w:szCs w:val="24"/>
        </w:rPr>
        <w:t xml:space="preserve"> e o Decreto nº 11.453/2023</w:t>
      </w:r>
      <w:r w:rsidR="00FB6682" w:rsidRPr="007F6005">
        <w:rPr>
          <w:rFonts w:ascii="Times New Roman" w:hAnsi="Times New Roman" w:cs="Times New Roman"/>
          <w:color w:val="000000" w:themeColor="text1"/>
          <w:sz w:val="24"/>
          <w:szCs w:val="24"/>
        </w:rPr>
        <w:t xml:space="preserve"> que dispõe</w:t>
      </w:r>
      <w:r w:rsidR="4D094D5A" w:rsidRPr="007F6005">
        <w:rPr>
          <w:rFonts w:ascii="Times New Roman" w:hAnsi="Times New Roman" w:cs="Times New Roman"/>
          <w:color w:val="000000" w:themeColor="text1"/>
          <w:sz w:val="24"/>
          <w:szCs w:val="24"/>
        </w:rPr>
        <w:t>m</w:t>
      </w:r>
      <w:r w:rsidR="00FB6682" w:rsidRPr="007F6005">
        <w:rPr>
          <w:rFonts w:ascii="Times New Roman" w:hAnsi="Times New Roman" w:cs="Times New Roman"/>
          <w:color w:val="000000" w:themeColor="text1"/>
          <w:sz w:val="24"/>
          <w:szCs w:val="24"/>
        </w:rPr>
        <w:t xml:space="preserve"> sobre os mecanismos de fomento do sistema de financiamento à cultura, observadas </w:t>
      </w:r>
      <w:proofErr w:type="spellStart"/>
      <w:r w:rsidR="00FB6682" w:rsidRPr="007F6005">
        <w:rPr>
          <w:rFonts w:ascii="Times New Roman" w:hAnsi="Times New Roman" w:cs="Times New Roman"/>
          <w:color w:val="000000" w:themeColor="text1"/>
          <w:sz w:val="24"/>
          <w:szCs w:val="24"/>
        </w:rPr>
        <w:t>às</w:t>
      </w:r>
      <w:proofErr w:type="spellEnd"/>
      <w:r w:rsidR="00FB6682" w:rsidRPr="007F6005">
        <w:rPr>
          <w:rFonts w:ascii="Times New Roman" w:hAnsi="Times New Roman" w:cs="Times New Roman"/>
          <w:color w:val="000000" w:themeColor="text1"/>
          <w:sz w:val="24"/>
          <w:szCs w:val="24"/>
        </w:rPr>
        <w:t xml:space="preserve"> </w:t>
      </w:r>
      <w:proofErr w:type="spellStart"/>
      <w:r w:rsidR="00FB6682" w:rsidRPr="007F6005">
        <w:rPr>
          <w:rFonts w:ascii="Times New Roman" w:hAnsi="Times New Roman" w:cs="Times New Roman"/>
          <w:color w:val="000000" w:themeColor="text1"/>
          <w:sz w:val="24"/>
          <w:szCs w:val="24"/>
        </w:rPr>
        <w:t>exigências</w:t>
      </w:r>
      <w:proofErr w:type="spellEnd"/>
      <w:r w:rsidR="00FB6682" w:rsidRPr="007F6005">
        <w:rPr>
          <w:rFonts w:ascii="Times New Roman" w:hAnsi="Times New Roman" w:cs="Times New Roman"/>
          <w:color w:val="000000" w:themeColor="text1"/>
          <w:sz w:val="24"/>
          <w:szCs w:val="24"/>
        </w:rPr>
        <w:t xml:space="preserve"> legais de </w:t>
      </w:r>
      <w:proofErr w:type="spellStart"/>
      <w:r w:rsidR="00FB6682" w:rsidRPr="007F6005">
        <w:rPr>
          <w:rFonts w:ascii="Times New Roman" w:hAnsi="Times New Roman" w:cs="Times New Roman"/>
          <w:color w:val="000000" w:themeColor="text1"/>
          <w:sz w:val="24"/>
          <w:szCs w:val="24"/>
        </w:rPr>
        <w:t>simplificação</w:t>
      </w:r>
      <w:proofErr w:type="spellEnd"/>
      <w:r w:rsidR="00FB6682" w:rsidRPr="007F6005">
        <w:rPr>
          <w:rFonts w:ascii="Times New Roman" w:hAnsi="Times New Roman" w:cs="Times New Roman"/>
          <w:color w:val="000000" w:themeColor="text1"/>
          <w:sz w:val="24"/>
          <w:szCs w:val="24"/>
        </w:rPr>
        <w:t xml:space="preserve"> e de foco no cumprimento do objeto.</w:t>
      </w:r>
    </w:p>
    <w:p w14:paraId="7BA90E23"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3A2EA6D" w14:textId="4D767DBA" w:rsidR="00A073F9" w:rsidRPr="007A7DC6" w:rsidRDefault="004760D6" w:rsidP="004760D6">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bCs/>
          <w:color w:val="000000" w:themeColor="text1"/>
          <w:sz w:val="24"/>
          <w:szCs w:val="24"/>
        </w:rPr>
        <w:t xml:space="preserve">13.2) </w:t>
      </w:r>
      <w:r w:rsidR="00FB6682" w:rsidRPr="007A7DC6">
        <w:rPr>
          <w:rFonts w:ascii="Times New Roman" w:hAnsi="Times New Roman" w:cs="Times New Roman"/>
          <w:bCs/>
          <w:color w:val="000000" w:themeColor="text1"/>
          <w:sz w:val="24"/>
          <w:szCs w:val="24"/>
        </w:rPr>
        <w:t xml:space="preserve">Como o agente cultural presta contas </w:t>
      </w:r>
      <w:r w:rsidR="00EB2682" w:rsidRPr="007A7DC6">
        <w:rPr>
          <w:rFonts w:ascii="Times New Roman" w:hAnsi="Times New Roman" w:cs="Times New Roman"/>
          <w:bCs/>
          <w:color w:val="000000" w:themeColor="text1"/>
          <w:sz w:val="24"/>
          <w:szCs w:val="24"/>
        </w:rPr>
        <w:t xml:space="preserve">à </w:t>
      </w:r>
      <w:r w:rsidR="00C53791">
        <w:rPr>
          <w:rFonts w:ascii="Times New Roman" w:hAnsi="Times New Roman" w:cs="Times New Roman"/>
          <w:bCs/>
          <w:color w:val="000000" w:themeColor="text1"/>
          <w:sz w:val="24"/>
          <w:szCs w:val="24"/>
        </w:rPr>
        <w:t>Secretaria Municipal de Educação</w:t>
      </w:r>
      <w:r w:rsidR="00EB2682" w:rsidRPr="007A7DC6">
        <w:rPr>
          <w:rFonts w:ascii="Times New Roman" w:hAnsi="Times New Roman" w:cs="Times New Roman"/>
          <w:bCs/>
          <w:color w:val="000000" w:themeColor="text1"/>
          <w:sz w:val="24"/>
          <w:szCs w:val="24"/>
        </w:rPr>
        <w:t xml:space="preserve">  de </w:t>
      </w:r>
      <w:r w:rsidR="00CD0D8F" w:rsidRPr="007A7DC6">
        <w:rPr>
          <w:rFonts w:ascii="Times New Roman" w:hAnsi="Times New Roman" w:cs="Times New Roman"/>
          <w:bCs/>
          <w:color w:val="000000" w:themeColor="text1"/>
          <w:sz w:val="24"/>
          <w:szCs w:val="24"/>
        </w:rPr>
        <w:t>Cristianópolis</w:t>
      </w:r>
      <w:r w:rsidR="00EB2682" w:rsidRPr="007A7DC6">
        <w:rPr>
          <w:rFonts w:ascii="Times New Roman" w:hAnsi="Times New Roman" w:cs="Times New Roman"/>
          <w:bCs/>
          <w:color w:val="000000" w:themeColor="text1"/>
          <w:sz w:val="24"/>
          <w:szCs w:val="24"/>
        </w:rPr>
        <w:t>/Goiás</w:t>
      </w:r>
      <w:r w:rsidR="007A7DC6" w:rsidRPr="007A7DC6">
        <w:rPr>
          <w:rFonts w:ascii="Times New Roman" w:hAnsi="Times New Roman" w:cs="Times New Roman"/>
          <w:bCs/>
          <w:color w:val="000000" w:themeColor="text1"/>
          <w:sz w:val="24"/>
          <w:szCs w:val="24"/>
        </w:rPr>
        <w:t xml:space="preserve">, </w:t>
      </w:r>
      <w:r w:rsidR="007A7DC6">
        <w:rPr>
          <w:rFonts w:ascii="Times New Roman" w:hAnsi="Times New Roman" w:cs="Times New Roman"/>
          <w:bCs/>
          <w:color w:val="000000" w:themeColor="text1"/>
          <w:sz w:val="24"/>
          <w:szCs w:val="24"/>
        </w:rPr>
        <w:t>o</w:t>
      </w:r>
      <w:r w:rsidR="00A073F9" w:rsidRPr="007A7DC6">
        <w:rPr>
          <w:rFonts w:ascii="Times New Roman" w:hAnsi="Times New Roman" w:cs="Times New Roman"/>
          <w:color w:val="000000" w:themeColor="text1"/>
          <w:sz w:val="24"/>
          <w:szCs w:val="24"/>
        </w:rPr>
        <w:t xml:space="preserve"> agente cultural deve prestar contas por meio da apresentação do Relatório de Execução do Objeto Cultural, conforme documento constante no Anexo </w:t>
      </w:r>
      <w:r w:rsidR="007A7DC6">
        <w:rPr>
          <w:rFonts w:ascii="Times New Roman" w:hAnsi="Times New Roman" w:cs="Times New Roman"/>
          <w:color w:val="000000" w:themeColor="text1"/>
          <w:sz w:val="24"/>
          <w:szCs w:val="24"/>
        </w:rPr>
        <w:t>X</w:t>
      </w:r>
      <w:r w:rsidR="00A073F9" w:rsidRPr="007A7DC6">
        <w:rPr>
          <w:rFonts w:ascii="Times New Roman" w:hAnsi="Times New Roman" w:cs="Times New Roman"/>
          <w:color w:val="000000" w:themeColor="text1"/>
          <w:sz w:val="24"/>
          <w:szCs w:val="24"/>
        </w:rPr>
        <w:t xml:space="preserve"> deste edital. </w:t>
      </w:r>
    </w:p>
    <w:p w14:paraId="0C081591" w14:textId="0E7C72CE" w:rsidR="00A073F9" w:rsidRPr="00A073F9" w:rsidRDefault="004760D6"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13.3) </w:t>
      </w:r>
      <w:r w:rsidR="00A073F9" w:rsidRPr="00A073F9">
        <w:rPr>
          <w:rFonts w:ascii="Times New Roman" w:hAnsi="Times New Roman" w:cs="Times New Roman"/>
          <w:color w:val="000000" w:themeColor="text1"/>
          <w:sz w:val="24"/>
          <w:szCs w:val="24"/>
        </w:rPr>
        <w:t>O Relatório de Execução do Objeto Cultural, deve ser apresentado até 60 (sessenta) dias a contar do fim da vigência do Termo de Execução Cultural.</w:t>
      </w:r>
    </w:p>
    <w:p w14:paraId="05596413" w14:textId="3F671B83" w:rsidR="00C201BD" w:rsidRPr="00121507" w:rsidRDefault="007A7DC6"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13.</w:t>
      </w:r>
      <w:r w:rsidR="004760D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00FB6682" w:rsidRPr="00121507">
        <w:rPr>
          <w:rFonts w:ascii="Times New Roman" w:hAnsi="Times New Roman" w:cs="Times New Roman"/>
          <w:color w:val="000000" w:themeColor="text1"/>
          <w:sz w:val="24"/>
          <w:szCs w:val="24"/>
        </w:rPr>
        <w:t xml:space="preserve">O Relatório </w:t>
      </w:r>
      <w:r w:rsidR="695090AF" w:rsidRPr="00121507">
        <w:rPr>
          <w:rFonts w:ascii="Times New Roman" w:hAnsi="Times New Roman" w:cs="Times New Roman"/>
          <w:color w:val="000000" w:themeColor="text1"/>
          <w:sz w:val="24"/>
          <w:szCs w:val="24"/>
        </w:rPr>
        <w:t>Financeiro da</w:t>
      </w:r>
      <w:r w:rsidR="00FB6682" w:rsidRPr="00121507">
        <w:rPr>
          <w:rFonts w:ascii="Times New Roman" w:hAnsi="Times New Roman" w:cs="Times New Roman"/>
          <w:color w:val="000000" w:themeColor="text1"/>
          <w:sz w:val="24"/>
          <w:szCs w:val="24"/>
        </w:rPr>
        <w:t xml:space="preserve"> Execução </w:t>
      </w:r>
      <w:r w:rsidR="695090AF" w:rsidRPr="00121507">
        <w:rPr>
          <w:rFonts w:ascii="Times New Roman" w:hAnsi="Times New Roman" w:cs="Times New Roman"/>
          <w:color w:val="000000" w:themeColor="text1"/>
          <w:sz w:val="24"/>
          <w:szCs w:val="24"/>
        </w:rPr>
        <w:t>Cultural</w:t>
      </w:r>
      <w:r w:rsidR="00FB6682" w:rsidRPr="00121507">
        <w:rPr>
          <w:rFonts w:ascii="Times New Roman" w:hAnsi="Times New Roman" w:cs="Times New Roman"/>
          <w:color w:val="000000" w:themeColor="text1"/>
          <w:sz w:val="24"/>
          <w:szCs w:val="24"/>
        </w:rPr>
        <w:t xml:space="preserve"> será exigido somente nas seguintes hipóteses:</w:t>
      </w:r>
    </w:p>
    <w:p w14:paraId="72D816C2"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51E6A44A"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5160DC8E" w14:textId="66EDF541"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 - quando não estiver comprovado o cumprimento do objeto por meio da apresentação do Relatório Final de Execução do Objeto; ou</w:t>
      </w:r>
    </w:p>
    <w:p w14:paraId="0BFA2182"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w:t>
      </w:r>
    </w:p>
    <w:p w14:paraId="701C6B27" w14:textId="6C8F54DA" w:rsidR="00C201BD" w:rsidRPr="00121507" w:rsidRDefault="00FB6682" w:rsidP="004760D6">
      <w:pPr>
        <w:numPr>
          <w:ilvl w:val="0"/>
          <w:numId w:val="7"/>
        </w:numPr>
        <w:pBdr>
          <w:top w:val="nil"/>
          <w:left w:val="nil"/>
          <w:bottom w:val="nil"/>
          <w:right w:val="nil"/>
          <w:between w:val="nil"/>
        </w:pBdr>
        <w:tabs>
          <w:tab w:val="left" w:pos="426"/>
        </w:tabs>
        <w:spacing w:after="0" w:line="360" w:lineRule="auto"/>
        <w:ind w:left="0" w:right="120" w:firstLine="0"/>
        <w:jc w:val="both"/>
        <w:rPr>
          <w:rFonts w:ascii="Times New Roman" w:hAnsi="Times New Roman" w:cs="Times New Roman"/>
          <w:b/>
          <w:color w:val="000000"/>
          <w:sz w:val="24"/>
          <w:szCs w:val="24"/>
        </w:rPr>
      </w:pPr>
      <w:r w:rsidRPr="00121507">
        <w:rPr>
          <w:rFonts w:ascii="Times New Roman" w:hAnsi="Times New Roman" w:cs="Times New Roman"/>
          <w:b/>
          <w:color w:val="000000"/>
          <w:sz w:val="24"/>
          <w:szCs w:val="24"/>
        </w:rPr>
        <w:t>DISPOSIÇÕES FINAIS</w:t>
      </w:r>
    </w:p>
    <w:p w14:paraId="0D479D13" w14:textId="4DF8AEBD" w:rsidR="00C201BD" w:rsidRPr="00121507" w:rsidRDefault="004760D6" w:rsidP="004760D6">
      <w:pPr>
        <w:pBdr>
          <w:top w:val="nil"/>
          <w:left w:val="nil"/>
          <w:bottom w:val="nil"/>
          <w:right w:val="nil"/>
          <w:between w:val="nil"/>
        </w:pBdr>
        <w:tabs>
          <w:tab w:val="left" w:pos="426"/>
        </w:tabs>
        <w:spacing w:after="0" w:line="360" w:lineRule="auto"/>
        <w:ind w:left="360" w:right="120"/>
        <w:jc w:val="both"/>
        <w:rPr>
          <w:rFonts w:ascii="Times New Roman" w:hAnsi="Times New Roman" w:cs="Times New Roman"/>
          <w:b/>
          <w:color w:val="000000"/>
          <w:sz w:val="24"/>
          <w:szCs w:val="24"/>
        </w:rPr>
      </w:pPr>
      <w:r w:rsidRPr="004760D6">
        <w:rPr>
          <w:rFonts w:ascii="Times New Roman" w:hAnsi="Times New Roman" w:cs="Times New Roman"/>
          <w:bCs/>
          <w:color w:val="000000"/>
          <w:sz w:val="24"/>
          <w:szCs w:val="24"/>
        </w:rPr>
        <w:t>14.1)</w:t>
      </w:r>
      <w:r w:rsidR="007A7DC6">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Desclassificação de projetos</w:t>
      </w:r>
    </w:p>
    <w:p w14:paraId="0F619695" w14:textId="61BF5F9F"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Os projetos que apresentem quaisquer formas de preconceito de origem, raça, etnia, gênero, cor, idade ou outras formas de discriminação serão desclassificad</w:t>
      </w:r>
      <w:r w:rsidR="004759D5" w:rsidRPr="00121507">
        <w:rPr>
          <w:rFonts w:ascii="Times New Roman" w:hAnsi="Times New Roman" w:cs="Times New Roman"/>
          <w:color w:val="000000"/>
          <w:sz w:val="24"/>
          <w:szCs w:val="24"/>
        </w:rPr>
        <w:t>o</w:t>
      </w:r>
      <w:r w:rsidRPr="00121507">
        <w:rPr>
          <w:rFonts w:ascii="Times New Roman" w:hAnsi="Times New Roman" w:cs="Times New Roman"/>
          <w:color w:val="000000"/>
          <w:sz w:val="24"/>
          <w:szCs w:val="24"/>
        </w:rPr>
        <w:t>s, com fundamento no disposto no </w:t>
      </w:r>
      <w:hyperlink r:id="rId30" w:anchor="art3iv">
        <w:r w:rsidRPr="00121507">
          <w:rPr>
            <w:rFonts w:ascii="Times New Roman" w:hAnsi="Times New Roman" w:cs="Times New Roman"/>
            <w:color w:val="000000"/>
            <w:sz w:val="24"/>
            <w:szCs w:val="24"/>
          </w:rPr>
          <w:t>inciso IV do caput do art. 3º da Constituição Federal,</w:t>
        </w:r>
      </w:hyperlink>
      <w:r w:rsidRPr="00121507">
        <w:rPr>
          <w:rFonts w:ascii="Times New Roman" w:hAnsi="Times New Roman" w:cs="Times New Roman"/>
          <w:color w:val="000000"/>
          <w:sz w:val="24"/>
          <w:szCs w:val="24"/>
        </w:rPr>
        <w:t> garantidos o contraditório e a ampla defesa.</w:t>
      </w:r>
    </w:p>
    <w:p w14:paraId="2DDA79D8"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b/>
          <w:color w:val="000000"/>
          <w:sz w:val="24"/>
          <w:szCs w:val="24"/>
        </w:rPr>
        <w:t>Atenção!</w:t>
      </w:r>
      <w:r w:rsidRPr="00121507">
        <w:rPr>
          <w:rFonts w:ascii="Times New Roman" w:hAnsi="Times New Roman" w:cs="Times New Roman"/>
          <w:color w:val="000000"/>
          <w:sz w:val="24"/>
          <w:szCs w:val="24"/>
        </w:rPr>
        <w:t xml:space="preserve"> Eventuais irregularidades constatadas a qualquer tempo, implicarão na desclassificação do agente cultural. </w:t>
      </w:r>
    </w:p>
    <w:p w14:paraId="31811149" w14:textId="77777777" w:rsidR="00C201BD" w:rsidRPr="00121507" w:rsidRDefault="00C201BD" w:rsidP="00EB405F">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3F80F1BD" w14:textId="7BE3AC35" w:rsidR="00C201BD" w:rsidRPr="00121507" w:rsidRDefault="004760D6" w:rsidP="004760D6">
      <w:pPr>
        <w:pBdr>
          <w:top w:val="nil"/>
          <w:left w:val="nil"/>
          <w:bottom w:val="nil"/>
          <w:right w:val="nil"/>
          <w:between w:val="nil"/>
        </w:pBdr>
        <w:tabs>
          <w:tab w:val="left" w:pos="284"/>
        </w:tabs>
        <w:spacing w:after="0" w:line="360" w:lineRule="auto"/>
        <w:ind w:left="284" w:right="120" w:hanging="284"/>
        <w:jc w:val="both"/>
        <w:rPr>
          <w:rFonts w:ascii="Times New Roman" w:hAnsi="Times New Roman" w:cs="Times New Roman"/>
          <w:color w:val="000000"/>
          <w:sz w:val="24"/>
          <w:szCs w:val="24"/>
        </w:rPr>
      </w:pPr>
      <w:r w:rsidRPr="004760D6">
        <w:rPr>
          <w:rFonts w:ascii="Times New Roman" w:hAnsi="Times New Roman" w:cs="Times New Roman"/>
          <w:bCs/>
          <w:color w:val="000000"/>
          <w:sz w:val="24"/>
          <w:szCs w:val="24"/>
        </w:rPr>
        <w:t>14.2</w:t>
      </w:r>
      <w:r w:rsidR="007A7DC6" w:rsidRPr="004760D6">
        <w:rPr>
          <w:rFonts w:ascii="Times New Roman" w:hAnsi="Times New Roman" w:cs="Times New Roman"/>
          <w:bCs/>
          <w:color w:val="000000"/>
          <w:sz w:val="24"/>
          <w:szCs w:val="24"/>
        </w:rPr>
        <w:t>)</w:t>
      </w:r>
      <w:r w:rsidR="007A7DC6">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Acompanhamento das etapas do edital</w:t>
      </w:r>
    </w:p>
    <w:p w14:paraId="50C6BFCB" w14:textId="5D932D02" w:rsidR="00C201BD" w:rsidRPr="007F6005" w:rsidRDefault="00FB6682" w:rsidP="00EB405F">
      <w:pPr>
        <w:pBdr>
          <w:top w:val="nil"/>
          <w:left w:val="nil"/>
          <w:bottom w:val="nil"/>
          <w:right w:val="nil"/>
          <w:between w:val="nil"/>
        </w:pBdr>
        <w:spacing w:after="0" w:line="360" w:lineRule="auto"/>
        <w:ind w:right="120"/>
        <w:jc w:val="both"/>
        <w:rPr>
          <w:rFonts w:ascii="Times New Roman" w:hAnsi="Times New Roman" w:cs="Times New Roman"/>
          <w:bCs/>
          <w:color w:val="000000" w:themeColor="text1"/>
          <w:sz w:val="24"/>
          <w:szCs w:val="24"/>
        </w:rPr>
      </w:pPr>
      <w:r w:rsidRPr="00121507">
        <w:rPr>
          <w:rFonts w:ascii="Times New Roman" w:hAnsi="Times New Roman" w:cs="Times New Roman"/>
          <w:color w:val="000000"/>
          <w:sz w:val="24"/>
          <w:szCs w:val="24"/>
        </w:rPr>
        <w:t>O presente Edital e os seus anexos estão disponíveis no site </w:t>
      </w:r>
      <w:r w:rsidR="0086104B">
        <w:rPr>
          <w:rFonts w:ascii="Times New Roman" w:hAnsi="Times New Roman" w:cs="Times New Roman"/>
          <w:color w:val="000000"/>
          <w:sz w:val="24"/>
          <w:szCs w:val="24"/>
        </w:rPr>
        <w:t xml:space="preserve">da prefeitura </w:t>
      </w:r>
      <w:hyperlink r:id="rId31" w:history="1">
        <w:r w:rsidR="007A7DC6" w:rsidRPr="00C302B7">
          <w:rPr>
            <w:rStyle w:val="Hyperlink"/>
            <w:rFonts w:ascii="Times New Roman" w:hAnsi="Times New Roman" w:cs="Times New Roman"/>
            <w:sz w:val="24"/>
            <w:szCs w:val="24"/>
          </w:rPr>
          <w:t>https://www.cristianopolis.go.gov.br</w:t>
        </w:r>
      </w:hyperlink>
      <w:r w:rsidR="0086104B">
        <w:rPr>
          <w:rFonts w:ascii="Times New Roman" w:hAnsi="Times New Roman" w:cs="Times New Roman"/>
          <w:color w:val="000000"/>
          <w:sz w:val="24"/>
          <w:szCs w:val="24"/>
        </w:rPr>
        <w:t xml:space="preserve">, no </w:t>
      </w:r>
      <w:proofErr w:type="spellStart"/>
      <w:r w:rsidR="0086104B">
        <w:rPr>
          <w:rFonts w:ascii="Times New Roman" w:hAnsi="Times New Roman" w:cs="Times New Roman"/>
          <w:color w:val="000000"/>
          <w:sz w:val="24"/>
          <w:szCs w:val="24"/>
        </w:rPr>
        <w:t>placard</w:t>
      </w:r>
      <w:proofErr w:type="spellEnd"/>
      <w:r w:rsidR="0086104B">
        <w:rPr>
          <w:rFonts w:ascii="Times New Roman" w:hAnsi="Times New Roman" w:cs="Times New Roman"/>
          <w:color w:val="000000"/>
          <w:sz w:val="24"/>
          <w:szCs w:val="24"/>
        </w:rPr>
        <w:t xml:space="preserve"> e sede da </w:t>
      </w:r>
      <w:r w:rsidR="00C53791">
        <w:rPr>
          <w:rFonts w:ascii="Times New Roman" w:hAnsi="Times New Roman" w:cs="Times New Roman"/>
          <w:color w:val="000000"/>
          <w:sz w:val="24"/>
          <w:szCs w:val="24"/>
        </w:rPr>
        <w:t>Secretaria Municipal de Educação</w:t>
      </w:r>
      <w:r w:rsidR="0086104B" w:rsidRPr="00121507">
        <w:rPr>
          <w:rFonts w:ascii="Times New Roman" w:hAnsi="Times New Roman" w:cs="Times New Roman"/>
          <w:b/>
          <w:color w:val="FF0000"/>
          <w:sz w:val="24"/>
          <w:szCs w:val="24"/>
        </w:rPr>
        <w:t xml:space="preserve"> </w:t>
      </w:r>
      <w:r w:rsidR="0086104B">
        <w:rPr>
          <w:rFonts w:ascii="Times New Roman" w:hAnsi="Times New Roman" w:cs="Times New Roman"/>
          <w:b/>
          <w:color w:val="FF0000"/>
          <w:sz w:val="24"/>
          <w:szCs w:val="24"/>
        </w:rPr>
        <w:t xml:space="preserve"> </w:t>
      </w:r>
      <w:r w:rsidR="0086104B" w:rsidRPr="007F6005">
        <w:rPr>
          <w:rFonts w:ascii="Times New Roman" w:hAnsi="Times New Roman" w:cs="Times New Roman"/>
          <w:bCs/>
          <w:color w:val="000000" w:themeColor="text1"/>
          <w:sz w:val="24"/>
          <w:szCs w:val="24"/>
        </w:rPr>
        <w:t xml:space="preserve">de </w:t>
      </w:r>
      <w:r w:rsidR="00CD0D8F">
        <w:rPr>
          <w:rFonts w:ascii="Times New Roman" w:hAnsi="Times New Roman" w:cs="Times New Roman"/>
          <w:bCs/>
          <w:color w:val="000000" w:themeColor="text1"/>
          <w:sz w:val="24"/>
          <w:szCs w:val="24"/>
        </w:rPr>
        <w:t>Cristianópolis</w:t>
      </w:r>
      <w:r w:rsidR="0086104B" w:rsidRPr="007F6005">
        <w:rPr>
          <w:rFonts w:ascii="Times New Roman" w:hAnsi="Times New Roman" w:cs="Times New Roman"/>
          <w:bCs/>
          <w:color w:val="000000" w:themeColor="text1"/>
          <w:sz w:val="24"/>
          <w:szCs w:val="24"/>
        </w:rPr>
        <w:t>/Goiás</w:t>
      </w:r>
      <w:r w:rsidRPr="007F6005">
        <w:rPr>
          <w:rFonts w:ascii="Times New Roman" w:hAnsi="Times New Roman" w:cs="Times New Roman"/>
          <w:bCs/>
          <w:color w:val="000000" w:themeColor="text1"/>
          <w:sz w:val="24"/>
          <w:szCs w:val="24"/>
        </w:rPr>
        <w:t>.</w:t>
      </w:r>
    </w:p>
    <w:p w14:paraId="73B8AA4E" w14:textId="438DEDEB"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121507">
        <w:rPr>
          <w:rFonts w:ascii="Times New Roman" w:hAnsi="Times New Roman" w:cs="Times New Roman"/>
          <w:color w:val="000000"/>
          <w:sz w:val="24"/>
          <w:szCs w:val="24"/>
        </w:rPr>
        <w:t>às</w:t>
      </w:r>
      <w:proofErr w:type="spellEnd"/>
      <w:r w:rsidRPr="00121507">
        <w:rPr>
          <w:rFonts w:ascii="Times New Roman" w:hAnsi="Times New Roman" w:cs="Times New Roman"/>
          <w:color w:val="000000"/>
          <w:sz w:val="24"/>
          <w:szCs w:val="24"/>
        </w:rPr>
        <w:t xml:space="preserve"> </w:t>
      </w:r>
      <w:proofErr w:type="spellStart"/>
      <w:r w:rsidRPr="00121507">
        <w:rPr>
          <w:rFonts w:ascii="Times New Roman" w:hAnsi="Times New Roman" w:cs="Times New Roman"/>
          <w:color w:val="000000"/>
          <w:sz w:val="24"/>
          <w:szCs w:val="24"/>
        </w:rPr>
        <w:t>publicações</w:t>
      </w:r>
      <w:proofErr w:type="spellEnd"/>
      <w:r w:rsidRPr="00121507">
        <w:rPr>
          <w:rFonts w:ascii="Times New Roman" w:hAnsi="Times New Roman" w:cs="Times New Roman"/>
          <w:color w:val="000000"/>
          <w:sz w:val="24"/>
          <w:szCs w:val="24"/>
        </w:rPr>
        <w:t xml:space="preserve"> no</w:t>
      </w:r>
      <w:r w:rsidR="0086104B">
        <w:rPr>
          <w:rFonts w:ascii="Times New Roman" w:hAnsi="Times New Roman" w:cs="Times New Roman"/>
          <w:color w:val="000000"/>
          <w:sz w:val="24"/>
          <w:szCs w:val="24"/>
        </w:rPr>
        <w:t xml:space="preserve"> site da prefeitura </w:t>
      </w:r>
      <w:hyperlink r:id="rId32" w:history="1">
        <w:hyperlink r:id="rId33" w:history="1">
          <w:r w:rsidR="007A7DC6" w:rsidRPr="00C302B7">
            <w:rPr>
              <w:rStyle w:val="Hyperlink"/>
              <w:rFonts w:ascii="Times New Roman" w:hAnsi="Times New Roman" w:cs="Times New Roman"/>
              <w:sz w:val="24"/>
              <w:szCs w:val="24"/>
            </w:rPr>
            <w:t>https://www.cristianopolis.go.gov.br</w:t>
          </w:r>
        </w:hyperlink>
        <w:r w:rsidR="006D68C9" w:rsidRPr="00045A7A">
          <w:rPr>
            <w:rStyle w:val="Hyperlink"/>
            <w:rFonts w:ascii="Times New Roman" w:hAnsi="Times New Roman" w:cs="Times New Roman"/>
            <w:sz w:val="24"/>
            <w:szCs w:val="24"/>
          </w:rPr>
          <w:t>/</w:t>
        </w:r>
      </w:hyperlink>
      <w:r w:rsidR="006D68C9">
        <w:rPr>
          <w:rFonts w:ascii="Times New Roman" w:hAnsi="Times New Roman" w:cs="Times New Roman"/>
          <w:color w:val="000000"/>
          <w:sz w:val="24"/>
          <w:szCs w:val="24"/>
        </w:rPr>
        <w:t xml:space="preserve"> </w:t>
      </w:r>
      <w:r w:rsidR="0086104B">
        <w:rPr>
          <w:rFonts w:ascii="Times New Roman" w:hAnsi="Times New Roman" w:cs="Times New Roman"/>
          <w:color w:val="000000"/>
          <w:sz w:val="24"/>
          <w:szCs w:val="24"/>
        </w:rPr>
        <w:t xml:space="preserve"> e no </w:t>
      </w:r>
      <w:proofErr w:type="spellStart"/>
      <w:r w:rsidR="0086104B">
        <w:rPr>
          <w:rFonts w:ascii="Times New Roman" w:hAnsi="Times New Roman" w:cs="Times New Roman"/>
          <w:color w:val="000000"/>
          <w:sz w:val="24"/>
          <w:szCs w:val="24"/>
        </w:rPr>
        <w:t>placard</w:t>
      </w:r>
      <w:proofErr w:type="spellEnd"/>
      <w:r w:rsidRPr="00121507">
        <w:rPr>
          <w:rFonts w:ascii="Times New Roman" w:hAnsi="Times New Roman" w:cs="Times New Roman"/>
          <w:color w:val="000000"/>
          <w:sz w:val="24"/>
          <w:szCs w:val="24"/>
        </w:rPr>
        <w:t> e nas mídias sociais oficiais.</w:t>
      </w:r>
    </w:p>
    <w:p w14:paraId="0A6E21C1" w14:textId="04F6B35C" w:rsidR="00D344B4" w:rsidRPr="00D344B4" w:rsidRDefault="004760D6" w:rsidP="004760D6">
      <w:pPr>
        <w:pBdr>
          <w:top w:val="nil"/>
          <w:left w:val="nil"/>
          <w:bottom w:val="nil"/>
          <w:right w:val="nil"/>
          <w:between w:val="nil"/>
        </w:pBdr>
        <w:tabs>
          <w:tab w:val="left" w:pos="426"/>
        </w:tabs>
        <w:spacing w:after="0" w:line="360" w:lineRule="auto"/>
        <w:ind w:right="120"/>
        <w:jc w:val="both"/>
        <w:rPr>
          <w:rFonts w:ascii="Times New Roman" w:hAnsi="Times New Roman" w:cs="Times New Roman"/>
          <w:sz w:val="24"/>
          <w:szCs w:val="24"/>
        </w:rPr>
      </w:pPr>
      <w:r w:rsidRPr="004760D6">
        <w:rPr>
          <w:rFonts w:ascii="Times New Roman" w:hAnsi="Times New Roman" w:cs="Times New Roman"/>
          <w:bCs/>
          <w:color w:val="000000"/>
          <w:sz w:val="24"/>
          <w:szCs w:val="24"/>
        </w:rPr>
        <w:t>14.3)</w:t>
      </w:r>
      <w:r w:rsidR="00D344B4">
        <w:rPr>
          <w:rFonts w:ascii="Times New Roman" w:hAnsi="Times New Roman" w:cs="Times New Roman"/>
          <w:b/>
          <w:color w:val="000000"/>
          <w:sz w:val="24"/>
          <w:szCs w:val="24"/>
        </w:rPr>
        <w:t xml:space="preserve"> </w:t>
      </w:r>
      <w:r w:rsidR="00FB6682" w:rsidRPr="00D344B4">
        <w:rPr>
          <w:rFonts w:ascii="Times New Roman" w:hAnsi="Times New Roman" w:cs="Times New Roman"/>
          <w:b/>
          <w:color w:val="000000"/>
          <w:sz w:val="24"/>
          <w:szCs w:val="24"/>
        </w:rPr>
        <w:t>Informações adicionais</w:t>
      </w:r>
      <w:r w:rsidR="00D344B4" w:rsidRPr="00D344B4">
        <w:rPr>
          <w:rFonts w:ascii="Times New Roman" w:hAnsi="Times New Roman" w:cs="Times New Roman"/>
          <w:b/>
          <w:color w:val="000000"/>
          <w:sz w:val="24"/>
          <w:szCs w:val="24"/>
        </w:rPr>
        <w:t xml:space="preserve"> - </w:t>
      </w:r>
      <w:r w:rsidR="00D344B4" w:rsidRPr="00D344B4">
        <w:rPr>
          <w:rFonts w:ascii="Times New Roman" w:hAnsi="Times New Roman" w:cs="Times New Roman"/>
          <w:color w:val="000000"/>
          <w:sz w:val="24"/>
          <w:szCs w:val="24"/>
        </w:rPr>
        <w:t>Demais informações podem ser obtidas através do e-</w:t>
      </w:r>
      <w:r w:rsidR="00D344B4" w:rsidRPr="0058396A">
        <w:rPr>
          <w:rFonts w:ascii="Times New Roman" w:hAnsi="Times New Roman" w:cs="Times New Roman"/>
          <w:sz w:val="24"/>
          <w:szCs w:val="24"/>
        </w:rPr>
        <w:t xml:space="preserve">mail governo@cristianopolis.go.gov.br, pelo telefone (064) 3932-8002 – falar na </w:t>
      </w:r>
      <w:r w:rsidR="00C53791">
        <w:rPr>
          <w:rFonts w:ascii="Times New Roman" w:hAnsi="Times New Roman" w:cs="Times New Roman"/>
          <w:sz w:val="24"/>
          <w:szCs w:val="24"/>
        </w:rPr>
        <w:t>Secretaria Municipal de Educação</w:t>
      </w:r>
      <w:r w:rsidR="00D344B4" w:rsidRPr="00D344B4">
        <w:rPr>
          <w:rFonts w:ascii="Times New Roman" w:hAnsi="Times New Roman" w:cs="Times New Roman"/>
          <w:sz w:val="24"/>
          <w:szCs w:val="24"/>
        </w:rPr>
        <w:t>.</w:t>
      </w:r>
    </w:p>
    <w:p w14:paraId="354179D1" w14:textId="22646C77" w:rsidR="00C201BD" w:rsidRPr="00121507" w:rsidRDefault="00D344B4" w:rsidP="004760D6">
      <w:pPr>
        <w:numPr>
          <w:ilvl w:val="1"/>
          <w:numId w:val="7"/>
        </w:numPr>
        <w:pBdr>
          <w:top w:val="nil"/>
          <w:left w:val="nil"/>
          <w:bottom w:val="nil"/>
          <w:right w:val="nil"/>
          <w:between w:val="nil"/>
        </w:pBdr>
        <w:tabs>
          <w:tab w:val="left" w:pos="142"/>
          <w:tab w:val="left" w:pos="426"/>
        </w:tabs>
        <w:spacing w:after="0" w:line="360" w:lineRule="auto"/>
        <w:ind w:left="0" w:right="120"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FB6682" w:rsidRPr="00121507">
        <w:rPr>
          <w:rFonts w:ascii="Times New Roman" w:hAnsi="Times New Roman" w:cs="Times New Roman"/>
          <w:b/>
          <w:color w:val="000000"/>
          <w:sz w:val="24"/>
          <w:szCs w:val="24"/>
        </w:rPr>
        <w:t>Validade do resultado deste edital</w:t>
      </w:r>
    </w:p>
    <w:p w14:paraId="2BEB17DA" w14:textId="2D7FDA42" w:rsidR="00C201BD"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 xml:space="preserve">O resultado do chamamento público regido por este Edital </w:t>
      </w:r>
      <w:r w:rsidR="007602B7">
        <w:rPr>
          <w:rFonts w:ascii="Times New Roman" w:hAnsi="Times New Roman" w:cs="Times New Roman"/>
          <w:color w:val="000000"/>
          <w:sz w:val="24"/>
          <w:szCs w:val="24"/>
        </w:rPr>
        <w:t>até 31/12/2024.</w:t>
      </w:r>
    </w:p>
    <w:p w14:paraId="125B9E6F" w14:textId="77777777" w:rsidR="007602B7" w:rsidRDefault="007602B7" w:rsidP="00EB405F">
      <w:pPr>
        <w:pBdr>
          <w:top w:val="nil"/>
          <w:left w:val="nil"/>
          <w:bottom w:val="nil"/>
          <w:right w:val="nil"/>
          <w:between w:val="nil"/>
        </w:pBdr>
        <w:spacing w:after="0" w:line="360" w:lineRule="auto"/>
        <w:ind w:right="120"/>
        <w:jc w:val="both"/>
        <w:rPr>
          <w:rFonts w:ascii="Times New Roman" w:hAnsi="Times New Roman" w:cs="Times New Roman"/>
          <w:color w:val="000000" w:themeColor="text1"/>
          <w:sz w:val="24"/>
          <w:szCs w:val="24"/>
        </w:rPr>
      </w:pPr>
    </w:p>
    <w:p w14:paraId="74713EAD"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themeColor="text1"/>
          <w:sz w:val="24"/>
          <w:szCs w:val="24"/>
        </w:rPr>
      </w:pPr>
    </w:p>
    <w:p w14:paraId="04B25DDB"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themeColor="text1"/>
          <w:sz w:val="24"/>
          <w:szCs w:val="24"/>
        </w:rPr>
      </w:pPr>
    </w:p>
    <w:p w14:paraId="7ED597C1" w14:textId="77777777" w:rsidR="000E52DC"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themeColor="text1"/>
          <w:sz w:val="24"/>
          <w:szCs w:val="24"/>
        </w:rPr>
      </w:pPr>
    </w:p>
    <w:p w14:paraId="239E082D" w14:textId="77777777" w:rsidR="000E52DC" w:rsidRPr="007F6005" w:rsidRDefault="000E52DC" w:rsidP="00EB405F">
      <w:pPr>
        <w:pBdr>
          <w:top w:val="nil"/>
          <w:left w:val="nil"/>
          <w:bottom w:val="nil"/>
          <w:right w:val="nil"/>
          <w:between w:val="nil"/>
        </w:pBdr>
        <w:spacing w:after="0" w:line="360" w:lineRule="auto"/>
        <w:ind w:right="120"/>
        <w:jc w:val="both"/>
        <w:rPr>
          <w:rFonts w:ascii="Times New Roman" w:hAnsi="Times New Roman" w:cs="Times New Roman"/>
          <w:color w:val="000000" w:themeColor="text1"/>
          <w:sz w:val="24"/>
          <w:szCs w:val="24"/>
        </w:rPr>
      </w:pPr>
    </w:p>
    <w:p w14:paraId="6C22C1C6" w14:textId="5DCF689D" w:rsidR="00C201BD" w:rsidRPr="00982410" w:rsidRDefault="00FB6682" w:rsidP="00982410">
      <w:pPr>
        <w:pStyle w:val="PargrafodaLista"/>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982410">
        <w:rPr>
          <w:rFonts w:ascii="Times New Roman" w:hAnsi="Times New Roman" w:cs="Times New Roman"/>
          <w:b/>
          <w:color w:val="000000"/>
          <w:sz w:val="24"/>
          <w:szCs w:val="24"/>
        </w:rPr>
        <w:t>Anexos do edital</w:t>
      </w:r>
    </w:p>
    <w:p w14:paraId="0C70B774" w14:textId="77777777" w:rsidR="00C201BD" w:rsidRPr="00121507" w:rsidRDefault="00FB6682" w:rsidP="00EB405F">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121507">
        <w:rPr>
          <w:rFonts w:ascii="Times New Roman" w:hAnsi="Times New Roman" w:cs="Times New Roman"/>
          <w:color w:val="000000"/>
          <w:sz w:val="24"/>
          <w:szCs w:val="24"/>
        </w:rPr>
        <w:t>Compõem este Edital os seguintes anexos: </w:t>
      </w:r>
    </w:p>
    <w:p w14:paraId="2D46C8BA"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I-Formulário de Inscrição</w:t>
      </w:r>
    </w:p>
    <w:p w14:paraId="0F8F65FC"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II – Categorias</w:t>
      </w:r>
    </w:p>
    <w:p w14:paraId="0B4822EE"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III-Critérios de Avaliação</w:t>
      </w:r>
    </w:p>
    <w:p w14:paraId="6970C8A5"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IV-Declaração Étnico-Racial</w:t>
      </w:r>
    </w:p>
    <w:p w14:paraId="26CE4706"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V-Declaração de Representação de Grupo</w:t>
      </w:r>
    </w:p>
    <w:p w14:paraId="528765EE"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VI- Declaração Pessoa com Deficiência</w:t>
      </w:r>
    </w:p>
    <w:p w14:paraId="2F5E3082"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VII - Termo de Execução Cultural</w:t>
      </w:r>
    </w:p>
    <w:p w14:paraId="4B77A4EC"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VIII- Formulários Recursos</w:t>
      </w:r>
    </w:p>
    <w:p w14:paraId="47FEC654"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IX – Cronograma</w:t>
      </w:r>
    </w:p>
    <w:p w14:paraId="140B6121" w14:textId="77777777" w:rsidR="00D344B4" w:rsidRPr="00D344B4" w:rsidRDefault="00D344B4" w:rsidP="00D344B4">
      <w:pPr>
        <w:rPr>
          <w:rFonts w:ascii="Times New Roman" w:hAnsi="Times New Roman" w:cs="Times New Roman"/>
        </w:rPr>
      </w:pPr>
      <w:r w:rsidRPr="00D344B4">
        <w:rPr>
          <w:rFonts w:ascii="Times New Roman" w:hAnsi="Times New Roman" w:cs="Times New Roman"/>
        </w:rPr>
        <w:t>Anexo X- Relatório de Execução</w:t>
      </w:r>
    </w:p>
    <w:p w14:paraId="24A28A5C" w14:textId="76FBEC00" w:rsidR="00C201BD" w:rsidRPr="00D344B4" w:rsidRDefault="00C201BD" w:rsidP="00EB405F">
      <w:pPr>
        <w:pBdr>
          <w:top w:val="nil"/>
          <w:left w:val="nil"/>
          <w:bottom w:val="nil"/>
          <w:right w:val="nil"/>
          <w:between w:val="nil"/>
        </w:pBdr>
        <w:spacing w:after="0" w:line="360" w:lineRule="auto"/>
        <w:ind w:right="119"/>
        <w:jc w:val="both"/>
        <w:rPr>
          <w:rFonts w:ascii="Times New Roman" w:hAnsi="Times New Roman" w:cs="Times New Roman"/>
          <w:color w:val="000000"/>
          <w:sz w:val="24"/>
          <w:szCs w:val="24"/>
        </w:rPr>
      </w:pPr>
    </w:p>
    <w:sectPr w:rsidR="00C201BD" w:rsidRPr="00D344B4" w:rsidSect="00AE335E">
      <w:headerReference w:type="default" r:id="rId34"/>
      <w:footerReference w:type="default" r:id="rId35"/>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2DFF8" w14:textId="77777777" w:rsidR="009D17C2" w:rsidRDefault="009D17C2" w:rsidP="008B02BF">
      <w:pPr>
        <w:spacing w:after="0" w:line="240" w:lineRule="auto"/>
      </w:pPr>
      <w:r>
        <w:separator/>
      </w:r>
    </w:p>
  </w:endnote>
  <w:endnote w:type="continuationSeparator" w:id="0">
    <w:p w14:paraId="64C06BE9" w14:textId="77777777" w:rsidR="009D17C2" w:rsidRDefault="009D17C2" w:rsidP="008B02BF">
      <w:pPr>
        <w:spacing w:after="0" w:line="240" w:lineRule="auto"/>
      </w:pPr>
      <w:r>
        <w:continuationSeparator/>
      </w:r>
    </w:p>
  </w:endnote>
  <w:endnote w:type="continuationNotice" w:id="1">
    <w:p w14:paraId="1605AB49" w14:textId="77777777" w:rsidR="009D17C2" w:rsidRDefault="009D17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7A7748F-9DDA-402E-933B-9FEE4A1139D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2" w:fontKey="{DD374880-E262-47BF-BDA8-B66FC10D57C9}"/>
    <w:embedBold r:id="rId3" w:fontKey="{5F66BF4D-D939-4F7F-9823-C4D30945345E}"/>
  </w:font>
  <w:font w:name="Calibri Light">
    <w:panose1 w:val="020F0302020204030204"/>
    <w:charset w:val="00"/>
    <w:family w:val="swiss"/>
    <w:pitch w:val="variable"/>
    <w:sig w:usb0="E4002EFF" w:usb1="C200247B" w:usb2="00000009" w:usb3="00000000" w:csb0="000001FF" w:csb1="00000000"/>
    <w:embedRegular r:id="rId4" w:fontKey="{4ED56C58-C746-4514-81F1-28FF6EB208E7}"/>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74EAF8EA-8065-4DF2-9CB4-EFEB0061CE44}"/>
    <w:embedItalic r:id="rId6" w:fontKey="{A9045EA1-B9EC-4DC3-8EBE-81E263B268A7}"/>
  </w:font>
  <w:font w:name="ArialMT">
    <w:altName w:val="Arial"/>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2D37027E" w:rsidR="00CC6149" w:rsidRDefault="002E77DC">
    <w:pPr>
      <w:pStyle w:val="Rodap"/>
      <w:jc w:val="right"/>
    </w:pPr>
    <w:r>
      <w:rPr>
        <w:noProof/>
      </w:rPr>
      <w:drawing>
        <wp:anchor distT="0" distB="0" distL="114300" distR="114300" simplePos="0" relativeHeight="251658240" behindDoc="0" locked="0" layoutInCell="1" allowOverlap="1" wp14:anchorId="323D1C9D" wp14:editId="17BFBA40">
          <wp:simplePos x="0" y="0"/>
          <wp:positionH relativeFrom="column">
            <wp:posOffset>3714115</wp:posOffset>
          </wp:positionH>
          <wp:positionV relativeFrom="paragraph">
            <wp:posOffset>-286385</wp:posOffset>
          </wp:positionV>
          <wp:extent cx="1930400" cy="656590"/>
          <wp:effectExtent l="0" t="0" r="0" b="0"/>
          <wp:wrapSquare wrapText="bothSides"/>
          <wp:docPr id="3" name="Imagem 2" descr="Fundo preto com letras brancas">
            <a:extLst xmlns:a="http://schemas.openxmlformats.org/drawingml/2006/main">
              <a:ext uri="{FF2B5EF4-FFF2-40B4-BE49-F238E27FC236}">
                <a16:creationId xmlns:a16="http://schemas.microsoft.com/office/drawing/2014/main" id="{F56EA1D2-7C74-607D-AD29-3AFCB6EB3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Fundo preto com letras brancas">
                    <a:extLst>
                      <a:ext uri="{FF2B5EF4-FFF2-40B4-BE49-F238E27FC236}">
                        <a16:creationId xmlns:a16="http://schemas.microsoft.com/office/drawing/2014/main" id="{F56EA1D2-7C74-607D-AD29-3AFCB6EB305E}"/>
                      </a:ext>
                    </a:extLst>
                  </pic:cNvPr>
                  <pic:cNvPicPr>
                    <a:picLocks noChangeAspect="1"/>
                  </pic:cNvPicPr>
                </pic:nvPicPr>
                <pic:blipFill rotWithShape="1">
                  <a:blip r:embed="rId1">
                    <a:extLst>
                      <a:ext uri="{28A0092B-C50C-407E-A947-70E740481C1C}">
                        <a14:useLocalDpi xmlns:a14="http://schemas.microsoft.com/office/drawing/2010/main" val="0"/>
                      </a:ext>
                    </a:extLst>
                  </a:blip>
                  <a:srcRect l="64987" t="91358" r="1562" b="532"/>
                  <a:stretch/>
                </pic:blipFill>
                <pic:spPr>
                  <a:xfrm>
                    <a:off x="0" y="0"/>
                    <a:ext cx="1930400" cy="6565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18808" w14:textId="77777777" w:rsidR="009D17C2" w:rsidRDefault="009D17C2" w:rsidP="008B02BF">
      <w:pPr>
        <w:spacing w:after="0" w:line="240" w:lineRule="auto"/>
      </w:pPr>
      <w:r>
        <w:separator/>
      </w:r>
    </w:p>
  </w:footnote>
  <w:footnote w:type="continuationSeparator" w:id="0">
    <w:p w14:paraId="4191F66D" w14:textId="77777777" w:rsidR="009D17C2" w:rsidRDefault="009D17C2" w:rsidP="008B02BF">
      <w:pPr>
        <w:spacing w:after="0" w:line="240" w:lineRule="auto"/>
      </w:pPr>
      <w:r>
        <w:continuationSeparator/>
      </w:r>
    </w:p>
  </w:footnote>
  <w:footnote w:type="continuationNotice" w:id="1">
    <w:p w14:paraId="1034E705" w14:textId="77777777" w:rsidR="009D17C2" w:rsidRDefault="009D17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A29C2" w14:textId="1E8BA8C4" w:rsidR="002E77DC" w:rsidRPr="00E56BB5" w:rsidRDefault="00077352" w:rsidP="00E56BB5">
    <w:pPr>
      <w:pStyle w:val="Cabealho"/>
      <w:jc w:val="center"/>
      <w:rPr>
        <w:rFonts w:ascii="Times New Roman" w:hAnsi="Times New Roman" w:cs="Times New Roman"/>
        <w:b/>
        <w:bCs/>
      </w:rPr>
    </w:pPr>
    <w:r>
      <w:rPr>
        <w:noProof/>
      </w:rPr>
      <w:drawing>
        <wp:anchor distT="0" distB="0" distL="114300" distR="114300" simplePos="0" relativeHeight="251659264" behindDoc="0" locked="0" layoutInCell="1" allowOverlap="1" wp14:anchorId="73C922D5" wp14:editId="2A4F4371">
          <wp:simplePos x="0" y="0"/>
          <wp:positionH relativeFrom="margin">
            <wp:posOffset>2248535</wp:posOffset>
          </wp:positionH>
          <wp:positionV relativeFrom="paragraph">
            <wp:posOffset>-177165</wp:posOffset>
          </wp:positionV>
          <wp:extent cx="1469390" cy="699770"/>
          <wp:effectExtent l="0" t="0" r="0" b="5080"/>
          <wp:wrapSquare wrapText="bothSides"/>
          <wp:docPr id="2" name="Imagem 1" descr="Fundo preto com letras brancas">
            <a:extLst xmlns:a="http://schemas.openxmlformats.org/drawingml/2006/main">
              <a:ext uri="{FF2B5EF4-FFF2-40B4-BE49-F238E27FC236}">
                <a16:creationId xmlns:a16="http://schemas.microsoft.com/office/drawing/2014/main" id="{488DE2EE-ECD2-AFA5-69D2-C2C9C536C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Fundo preto com letras brancas">
                    <a:extLst>
                      <a:ext uri="{FF2B5EF4-FFF2-40B4-BE49-F238E27FC236}">
                        <a16:creationId xmlns:a16="http://schemas.microsoft.com/office/drawing/2014/main" id="{488DE2EE-ECD2-AFA5-69D2-C2C9C536C696}"/>
                      </a:ext>
                    </a:extLst>
                  </pic:cNvPr>
                  <pic:cNvPicPr>
                    <a:picLocks noChangeAspect="1"/>
                  </pic:cNvPicPr>
                </pic:nvPicPr>
                <pic:blipFill rotWithShape="1">
                  <a:blip r:embed="rId1">
                    <a:extLst>
                      <a:ext uri="{28A0092B-C50C-407E-A947-70E740481C1C}">
                        <a14:useLocalDpi xmlns:a14="http://schemas.microsoft.com/office/drawing/2010/main" val="0"/>
                      </a:ext>
                    </a:extLst>
                  </a:blip>
                  <a:srcRect l="649" t="1261" r="80286" b="92263"/>
                  <a:stretch/>
                </pic:blipFill>
                <pic:spPr bwMode="auto">
                  <a:xfrm>
                    <a:off x="0" y="0"/>
                    <a:ext cx="1469390"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0E5D">
      <w:rPr>
        <w:noProof/>
      </w:rPr>
      <w:drawing>
        <wp:anchor distT="0" distB="0" distL="114300" distR="114300" simplePos="0" relativeHeight="251660288" behindDoc="0" locked="0" layoutInCell="1" allowOverlap="1" wp14:anchorId="615F60F6" wp14:editId="6ED616A1">
          <wp:simplePos x="0" y="0"/>
          <wp:positionH relativeFrom="margin">
            <wp:posOffset>4229735</wp:posOffset>
          </wp:positionH>
          <wp:positionV relativeFrom="paragraph">
            <wp:posOffset>-258445</wp:posOffset>
          </wp:positionV>
          <wp:extent cx="1286510" cy="747395"/>
          <wp:effectExtent l="0" t="0" r="8890" b="0"/>
          <wp:wrapSquare wrapText="bothSides"/>
          <wp:docPr id="1855314845"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4845" name="Imagem 1" descr="Logotipo, nome da empresa&#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286510" cy="747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E18125D" wp14:editId="057117B1">
          <wp:simplePos x="0" y="0"/>
          <wp:positionH relativeFrom="margin">
            <wp:posOffset>-199390</wp:posOffset>
          </wp:positionH>
          <wp:positionV relativeFrom="paragraph">
            <wp:posOffset>-258445</wp:posOffset>
          </wp:positionV>
          <wp:extent cx="2124075" cy="839470"/>
          <wp:effectExtent l="0" t="0" r="0" b="0"/>
          <wp:wrapSquare wrapText="bothSides"/>
          <wp:docPr id="1741193260" name="Imagem 2" descr="Fundo preto com letras brancas">
            <a:extLst xmlns:a="http://schemas.openxmlformats.org/drawingml/2006/main">
              <a:ext uri="{FF2B5EF4-FFF2-40B4-BE49-F238E27FC236}">
                <a16:creationId xmlns:a16="http://schemas.microsoft.com/office/drawing/2014/main" id="{F56EA1D2-7C74-607D-AD29-3AFCB6EB3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Fundo preto com letras brancas">
                    <a:extLst>
                      <a:ext uri="{FF2B5EF4-FFF2-40B4-BE49-F238E27FC236}">
                        <a16:creationId xmlns:a16="http://schemas.microsoft.com/office/drawing/2014/main" id="{F56EA1D2-7C74-607D-AD29-3AFCB6EB305E}"/>
                      </a:ext>
                    </a:extLst>
                  </pic:cNvPr>
                  <pic:cNvPicPr>
                    <a:picLocks noChangeAspect="1"/>
                  </pic:cNvPicPr>
                </pic:nvPicPr>
                <pic:blipFill rotWithShape="1">
                  <a:blip r:embed="rId1">
                    <a:extLst>
                      <a:ext uri="{28A0092B-C50C-407E-A947-70E740481C1C}">
                        <a14:useLocalDpi xmlns:a14="http://schemas.microsoft.com/office/drawing/2010/main" val="0"/>
                      </a:ext>
                    </a:extLst>
                  </a:blip>
                  <a:srcRect l="64987" t="91358" r="1562" b="532"/>
                  <a:stretch/>
                </pic:blipFill>
                <pic:spPr>
                  <a:xfrm>
                    <a:off x="0" y="0"/>
                    <a:ext cx="2124075" cy="839470"/>
                  </a:xfrm>
                  <a:prstGeom prst="rect">
                    <a:avLst/>
                  </a:prstGeom>
                </pic:spPr>
              </pic:pic>
            </a:graphicData>
          </a:graphic>
          <wp14:sizeRelH relativeFrom="page">
            <wp14:pctWidth>0</wp14:pctWidth>
          </wp14:sizeRelH>
          <wp14:sizeRelV relativeFrom="page">
            <wp14:pctHeight>0</wp14:pctHeight>
          </wp14:sizeRelV>
        </wp:anchor>
      </w:drawing>
    </w:r>
  </w:p>
  <w:p w14:paraId="0FA38C31" w14:textId="3E889CFE" w:rsidR="002E77DC" w:rsidRDefault="002E77DC">
    <w:pPr>
      <w:pStyle w:val="Cabealho"/>
    </w:pPr>
  </w:p>
  <w:p w14:paraId="00A7BE38" w14:textId="59316921" w:rsidR="00560C39" w:rsidRDefault="00560C39">
    <w:pPr>
      <w:pStyle w:val="Cabealho"/>
    </w:pP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2A69"/>
    <w:multiLevelType w:val="multilevel"/>
    <w:tmpl w:val="6C323E3A"/>
    <w:lvl w:ilvl="0">
      <w:start w:val="10"/>
      <w:numFmt w:val="decimal"/>
      <w:lvlText w:val="%1."/>
      <w:lvlJc w:val="left"/>
      <w:pPr>
        <w:ind w:left="504" w:hanging="504"/>
      </w:pPr>
      <w:rPr>
        <w:rFonts w:hint="default"/>
      </w:rPr>
    </w:lvl>
    <w:lvl w:ilvl="1">
      <w:start w:val="2"/>
      <w:numFmt w:val="decimal"/>
      <w:lvlText w:val="%1.%2)"/>
      <w:lvlJc w:val="left"/>
      <w:pPr>
        <w:ind w:left="1224" w:hanging="72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1" w15:restartNumberingAfterBreak="0">
    <w:nsid w:val="12C656D8"/>
    <w:multiLevelType w:val="multilevel"/>
    <w:tmpl w:val="1702E614"/>
    <w:lvl w:ilvl="0">
      <w:start w:val="6"/>
      <w:numFmt w:val="decimal"/>
      <w:lvlText w:val="%1"/>
      <w:lvlJc w:val="left"/>
      <w:pPr>
        <w:ind w:left="360" w:hanging="360"/>
      </w:pPr>
      <w:rPr>
        <w:rFonts w:hint="default"/>
        <w:b/>
        <w:bCs/>
      </w:rPr>
    </w:lvl>
    <w:lvl w:ilvl="1">
      <w:start w:val="4"/>
      <w:numFmt w:val="decimal"/>
      <w:lvlText w:val="%1.%2"/>
      <w:lvlJc w:val="left"/>
      <w:pPr>
        <w:ind w:left="720" w:hanging="360"/>
      </w:pPr>
      <w:rPr>
        <w:rFonts w:hint="default"/>
        <w:b w:val="0"/>
        <w:b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9C7556"/>
    <w:multiLevelType w:val="hybridMultilevel"/>
    <w:tmpl w:val="77EC2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07C07A5"/>
    <w:multiLevelType w:val="multilevel"/>
    <w:tmpl w:val="E9726400"/>
    <w:lvl w:ilvl="0">
      <w:start w:val="9"/>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4A52626"/>
    <w:multiLevelType w:val="multilevel"/>
    <w:tmpl w:val="CBB46E4A"/>
    <w:lvl w:ilvl="0">
      <w:start w:val="6"/>
      <w:numFmt w:val="decimal"/>
      <w:lvlText w:val="%1."/>
      <w:lvlJc w:val="left"/>
      <w:pPr>
        <w:ind w:left="384" w:hanging="384"/>
      </w:pPr>
      <w:rPr>
        <w:rFonts w:hint="default"/>
        <w:b/>
      </w:rPr>
    </w:lvl>
    <w:lvl w:ilvl="1">
      <w:start w:val="1"/>
      <w:numFmt w:val="decimal"/>
      <w:lvlText w:val="%1.%2)"/>
      <w:lvlJc w:val="left"/>
      <w:pPr>
        <w:ind w:left="1146" w:hanging="720"/>
      </w:pPr>
      <w:rPr>
        <w:rFonts w:hint="default"/>
        <w:b w:val="0"/>
        <w:bCs/>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48A8114D"/>
    <w:multiLevelType w:val="multilevel"/>
    <w:tmpl w:val="AAAAAA7C"/>
    <w:lvl w:ilvl="0">
      <w:start w:val="10"/>
      <w:numFmt w:val="decimal"/>
      <w:lvlText w:val="%1."/>
      <w:lvlJc w:val="left"/>
      <w:pPr>
        <w:ind w:left="504" w:hanging="504"/>
      </w:pPr>
      <w:rPr>
        <w:rFonts w:hint="default"/>
      </w:rPr>
    </w:lvl>
    <w:lvl w:ilvl="1">
      <w:start w:val="2"/>
      <w:numFmt w:val="decimal"/>
      <w:lvlText w:val="%1.%2)"/>
      <w:lvlJc w:val="left"/>
      <w:pPr>
        <w:ind w:left="1288" w:hanging="72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33277CC"/>
    <w:multiLevelType w:val="hybridMultilevel"/>
    <w:tmpl w:val="2F288DF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8636136"/>
    <w:multiLevelType w:val="multilevel"/>
    <w:tmpl w:val="B956A262"/>
    <w:lvl w:ilvl="0">
      <w:start w:val="9"/>
      <w:numFmt w:val="decimal"/>
      <w:lvlText w:val="%1"/>
      <w:lvlJc w:val="left"/>
      <w:pPr>
        <w:ind w:left="360" w:hanging="360"/>
      </w:pPr>
      <w:rPr>
        <w:rFonts w:hint="default"/>
        <w:b/>
        <w:bCs/>
      </w:rPr>
    </w:lvl>
    <w:lvl w:ilvl="1">
      <w:start w:val="1"/>
      <w:numFmt w:val="decimal"/>
      <w:lvlText w:val="%1.%2"/>
      <w:lvlJc w:val="left"/>
      <w:pPr>
        <w:ind w:left="928"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15:restartNumberingAfterBreak="0">
    <w:nsid w:val="6D6B70E9"/>
    <w:multiLevelType w:val="multilevel"/>
    <w:tmpl w:val="52FE4FC4"/>
    <w:lvl w:ilvl="0">
      <w:start w:val="1"/>
      <w:numFmt w:val="decimal"/>
      <w:lvlText w:val="%1."/>
      <w:lvlJc w:val="left"/>
      <w:pPr>
        <w:ind w:left="720" w:hanging="360"/>
      </w:pPr>
      <w:rPr>
        <w:b/>
        <w:bCs/>
      </w:rPr>
    </w:lvl>
    <w:lvl w:ilvl="1">
      <w:start w:val="1"/>
      <w:numFmt w:val="decimal"/>
      <w:lvlText w:val="%1.%2"/>
      <w:lvlJc w:val="left"/>
      <w:pPr>
        <w:ind w:left="765" w:hanging="405"/>
      </w:pPr>
      <w:rPr>
        <w:b w:val="0"/>
        <w:bCs/>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2" w15:restartNumberingAfterBreak="0">
    <w:nsid w:val="7AAD2341"/>
    <w:multiLevelType w:val="hybridMultilevel"/>
    <w:tmpl w:val="41002AB6"/>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FB93E4F"/>
    <w:multiLevelType w:val="multilevel"/>
    <w:tmpl w:val="015210C8"/>
    <w:lvl w:ilvl="0">
      <w:start w:val="14"/>
      <w:numFmt w:val="decimal"/>
      <w:lvlText w:val="%1."/>
      <w:lvlJc w:val="left"/>
      <w:pPr>
        <w:ind w:left="504" w:hanging="504"/>
      </w:pPr>
      <w:rPr>
        <w:rFonts w:hint="default"/>
      </w:rPr>
    </w:lvl>
    <w:lvl w:ilvl="1">
      <w:start w:val="5"/>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25053060">
    <w:abstractNumId w:val="11"/>
  </w:num>
  <w:num w:numId="2" w16cid:durableId="479611581">
    <w:abstractNumId w:val="10"/>
  </w:num>
  <w:num w:numId="3" w16cid:durableId="955676394">
    <w:abstractNumId w:val="2"/>
  </w:num>
  <w:num w:numId="4" w16cid:durableId="1250776387">
    <w:abstractNumId w:val="4"/>
  </w:num>
  <w:num w:numId="5" w16cid:durableId="944265039">
    <w:abstractNumId w:val="3"/>
  </w:num>
  <w:num w:numId="6" w16cid:durableId="445273194">
    <w:abstractNumId w:val="12"/>
  </w:num>
  <w:num w:numId="7" w16cid:durableId="534121013">
    <w:abstractNumId w:val="1"/>
  </w:num>
  <w:num w:numId="8" w16cid:durableId="2081443339">
    <w:abstractNumId w:val="8"/>
  </w:num>
  <w:num w:numId="9" w16cid:durableId="1908108742">
    <w:abstractNumId w:val="9"/>
  </w:num>
  <w:num w:numId="10" w16cid:durableId="561133527">
    <w:abstractNumId w:val="6"/>
  </w:num>
  <w:num w:numId="11" w16cid:durableId="1420906589">
    <w:abstractNumId w:val="5"/>
  </w:num>
  <w:num w:numId="12" w16cid:durableId="132453365">
    <w:abstractNumId w:val="7"/>
  </w:num>
  <w:num w:numId="13" w16cid:durableId="551620011">
    <w:abstractNumId w:val="13"/>
  </w:num>
  <w:num w:numId="14" w16cid:durableId="1166552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6025"/>
    <w:rsid w:val="00022A5D"/>
    <w:rsid w:val="0003166D"/>
    <w:rsid w:val="000409D2"/>
    <w:rsid w:val="00077352"/>
    <w:rsid w:val="000804F3"/>
    <w:rsid w:val="00093D49"/>
    <w:rsid w:val="00094FB7"/>
    <w:rsid w:val="000C78C5"/>
    <w:rsid w:val="000D0FD4"/>
    <w:rsid w:val="000E0136"/>
    <w:rsid w:val="000E52DC"/>
    <w:rsid w:val="000F03D1"/>
    <w:rsid w:val="000F14CD"/>
    <w:rsid w:val="001028D1"/>
    <w:rsid w:val="00106F48"/>
    <w:rsid w:val="00116544"/>
    <w:rsid w:val="00121507"/>
    <w:rsid w:val="001231AB"/>
    <w:rsid w:val="00130BCF"/>
    <w:rsid w:val="001321EA"/>
    <w:rsid w:val="00136C50"/>
    <w:rsid w:val="001448B2"/>
    <w:rsid w:val="00152095"/>
    <w:rsid w:val="001571B6"/>
    <w:rsid w:val="001575AA"/>
    <w:rsid w:val="001720F7"/>
    <w:rsid w:val="0017771D"/>
    <w:rsid w:val="00194DE0"/>
    <w:rsid w:val="001B0812"/>
    <w:rsid w:val="001C563B"/>
    <w:rsid w:val="001F69A5"/>
    <w:rsid w:val="0021783E"/>
    <w:rsid w:val="00221E42"/>
    <w:rsid w:val="0025291B"/>
    <w:rsid w:val="00260E93"/>
    <w:rsid w:val="00266494"/>
    <w:rsid w:val="00270C2F"/>
    <w:rsid w:val="00270D44"/>
    <w:rsid w:val="0027728D"/>
    <w:rsid w:val="002904E5"/>
    <w:rsid w:val="002A544A"/>
    <w:rsid w:val="002B7676"/>
    <w:rsid w:val="002C6251"/>
    <w:rsid w:val="002E77DC"/>
    <w:rsid w:val="002F2C07"/>
    <w:rsid w:val="003056AA"/>
    <w:rsid w:val="00325192"/>
    <w:rsid w:val="00342E99"/>
    <w:rsid w:val="00344176"/>
    <w:rsid w:val="00376DB6"/>
    <w:rsid w:val="003A4A8B"/>
    <w:rsid w:val="003C0279"/>
    <w:rsid w:val="003E7E31"/>
    <w:rsid w:val="003F2B3D"/>
    <w:rsid w:val="00400415"/>
    <w:rsid w:val="0042742E"/>
    <w:rsid w:val="00440CC1"/>
    <w:rsid w:val="00454E23"/>
    <w:rsid w:val="004558E0"/>
    <w:rsid w:val="00456417"/>
    <w:rsid w:val="004619B7"/>
    <w:rsid w:val="00463323"/>
    <w:rsid w:val="00467AB7"/>
    <w:rsid w:val="00474A24"/>
    <w:rsid w:val="004759D5"/>
    <w:rsid w:val="004760D6"/>
    <w:rsid w:val="004857AB"/>
    <w:rsid w:val="00493557"/>
    <w:rsid w:val="004B2FE6"/>
    <w:rsid w:val="004C52DC"/>
    <w:rsid w:val="00503BA7"/>
    <w:rsid w:val="00510A57"/>
    <w:rsid w:val="00523987"/>
    <w:rsid w:val="0053166E"/>
    <w:rsid w:val="00560C39"/>
    <w:rsid w:val="0058396A"/>
    <w:rsid w:val="005854D5"/>
    <w:rsid w:val="005868C4"/>
    <w:rsid w:val="005C03AC"/>
    <w:rsid w:val="005C74F1"/>
    <w:rsid w:val="005D55AC"/>
    <w:rsid w:val="005F3227"/>
    <w:rsid w:val="006022ED"/>
    <w:rsid w:val="00607A4E"/>
    <w:rsid w:val="00630695"/>
    <w:rsid w:val="006417A6"/>
    <w:rsid w:val="00683FE4"/>
    <w:rsid w:val="00684EDA"/>
    <w:rsid w:val="00690D2E"/>
    <w:rsid w:val="006A32CD"/>
    <w:rsid w:val="006B05FB"/>
    <w:rsid w:val="006B15F1"/>
    <w:rsid w:val="006D68C9"/>
    <w:rsid w:val="006E0ED0"/>
    <w:rsid w:val="006F4286"/>
    <w:rsid w:val="007463D5"/>
    <w:rsid w:val="007524C1"/>
    <w:rsid w:val="007564E3"/>
    <w:rsid w:val="007602B7"/>
    <w:rsid w:val="007677BC"/>
    <w:rsid w:val="00780805"/>
    <w:rsid w:val="00780E20"/>
    <w:rsid w:val="00781391"/>
    <w:rsid w:val="00792A7C"/>
    <w:rsid w:val="007A5E1D"/>
    <w:rsid w:val="007A7DC6"/>
    <w:rsid w:val="007B690E"/>
    <w:rsid w:val="007F6005"/>
    <w:rsid w:val="00801986"/>
    <w:rsid w:val="00806B07"/>
    <w:rsid w:val="00812336"/>
    <w:rsid w:val="00825602"/>
    <w:rsid w:val="00854FF7"/>
    <w:rsid w:val="0086104B"/>
    <w:rsid w:val="00861A1C"/>
    <w:rsid w:val="008674B3"/>
    <w:rsid w:val="00885811"/>
    <w:rsid w:val="00885980"/>
    <w:rsid w:val="00891B96"/>
    <w:rsid w:val="00895353"/>
    <w:rsid w:val="008B02BF"/>
    <w:rsid w:val="008D0C56"/>
    <w:rsid w:val="008D20E2"/>
    <w:rsid w:val="008E6E15"/>
    <w:rsid w:val="0090148A"/>
    <w:rsid w:val="00942BF0"/>
    <w:rsid w:val="00982410"/>
    <w:rsid w:val="009B7281"/>
    <w:rsid w:val="009D17C2"/>
    <w:rsid w:val="009D61FB"/>
    <w:rsid w:val="009D6846"/>
    <w:rsid w:val="009D7268"/>
    <w:rsid w:val="009E041D"/>
    <w:rsid w:val="009E04A4"/>
    <w:rsid w:val="009E1170"/>
    <w:rsid w:val="00A073F9"/>
    <w:rsid w:val="00A078AA"/>
    <w:rsid w:val="00A17270"/>
    <w:rsid w:val="00A26EAD"/>
    <w:rsid w:val="00A27516"/>
    <w:rsid w:val="00A5602E"/>
    <w:rsid w:val="00A81D70"/>
    <w:rsid w:val="00A92AE3"/>
    <w:rsid w:val="00A94DFD"/>
    <w:rsid w:val="00A96033"/>
    <w:rsid w:val="00AE03ED"/>
    <w:rsid w:val="00AE335E"/>
    <w:rsid w:val="00AF530B"/>
    <w:rsid w:val="00B5318D"/>
    <w:rsid w:val="00B75338"/>
    <w:rsid w:val="00B7567E"/>
    <w:rsid w:val="00B828E2"/>
    <w:rsid w:val="00B859E0"/>
    <w:rsid w:val="00B85E9B"/>
    <w:rsid w:val="00BA3718"/>
    <w:rsid w:val="00BD399D"/>
    <w:rsid w:val="00BD5438"/>
    <w:rsid w:val="00BF6D15"/>
    <w:rsid w:val="00C04ED6"/>
    <w:rsid w:val="00C1404D"/>
    <w:rsid w:val="00C14241"/>
    <w:rsid w:val="00C16016"/>
    <w:rsid w:val="00C201BD"/>
    <w:rsid w:val="00C26000"/>
    <w:rsid w:val="00C53791"/>
    <w:rsid w:val="00C53B3E"/>
    <w:rsid w:val="00C64577"/>
    <w:rsid w:val="00C64C4D"/>
    <w:rsid w:val="00CC6149"/>
    <w:rsid w:val="00CC66B6"/>
    <w:rsid w:val="00CD0D8F"/>
    <w:rsid w:val="00CD65F3"/>
    <w:rsid w:val="00CE610E"/>
    <w:rsid w:val="00CF1FE6"/>
    <w:rsid w:val="00CF6719"/>
    <w:rsid w:val="00D344B4"/>
    <w:rsid w:val="00D36173"/>
    <w:rsid w:val="00D45DE2"/>
    <w:rsid w:val="00D4613E"/>
    <w:rsid w:val="00D53260"/>
    <w:rsid w:val="00D64F2D"/>
    <w:rsid w:val="00D75BDF"/>
    <w:rsid w:val="00D761EC"/>
    <w:rsid w:val="00DF0521"/>
    <w:rsid w:val="00DF1F08"/>
    <w:rsid w:val="00E105F7"/>
    <w:rsid w:val="00E26FB9"/>
    <w:rsid w:val="00E32917"/>
    <w:rsid w:val="00E4459F"/>
    <w:rsid w:val="00E54005"/>
    <w:rsid w:val="00E56BB5"/>
    <w:rsid w:val="00E628C5"/>
    <w:rsid w:val="00E7199D"/>
    <w:rsid w:val="00EA20F3"/>
    <w:rsid w:val="00EB2682"/>
    <w:rsid w:val="00EB405F"/>
    <w:rsid w:val="00EB67B0"/>
    <w:rsid w:val="00EC20EE"/>
    <w:rsid w:val="00EC5C2E"/>
    <w:rsid w:val="00ED1D2F"/>
    <w:rsid w:val="00EF67BC"/>
    <w:rsid w:val="00F03527"/>
    <w:rsid w:val="00F117E2"/>
    <w:rsid w:val="00F1206A"/>
    <w:rsid w:val="00F138F9"/>
    <w:rsid w:val="00F37F83"/>
    <w:rsid w:val="00F4190E"/>
    <w:rsid w:val="00F50853"/>
    <w:rsid w:val="00F64BBC"/>
    <w:rsid w:val="00F73676"/>
    <w:rsid w:val="00F73EAB"/>
    <w:rsid w:val="00F77E28"/>
    <w:rsid w:val="00F91588"/>
    <w:rsid w:val="00F97262"/>
    <w:rsid w:val="00FA5756"/>
    <w:rsid w:val="00FA65E7"/>
    <w:rsid w:val="00FB6682"/>
    <w:rsid w:val="00FC0B09"/>
    <w:rsid w:val="00FC4FF9"/>
    <w:rsid w:val="00FE452A"/>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73705229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cristianopolis.megasoftservicos.com.br/cidadao/%20emissao-certidao-negat%20r/" TargetMode="External"/><Relationship Id="rId26" Type="http://schemas.openxmlformats.org/officeDocument/2006/relationships/hyperlink" Target="https://www.tst.jus.br/certidao" TargetMode="External"/><Relationship Id="rId3" Type="http://schemas.openxmlformats.org/officeDocument/2006/relationships/customXml" Target="../customXml/item3.xml"/><Relationship Id="rId21" Type="http://schemas.openxmlformats.org/officeDocument/2006/relationships/hyperlink" Target="https://cristianopolis.megasoftservicos.com.br/cidadao/emissao-certidao-negat"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s://cristianopolis.megasoftservicos.com.br/cidadao/emissao-certidao-negat" TargetMode="External"/><Relationship Id="rId33" Type="http://schemas.openxmlformats.org/officeDocument/2006/relationships/hyperlink" Target="https://www.cristianopolis.go.gov.br"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www.sefaz.go.gov.br/Certidao/Emissao/" TargetMode="External"/><Relationship Id="rId29" Type="http://schemas.openxmlformats.org/officeDocument/2006/relationships/hyperlink" Target="https://www.tst.jus.br/certida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efaz.go.gov.br/Certidao/Emissao/" TargetMode="External"/><Relationship Id="rId32" Type="http://schemas.openxmlformats.org/officeDocument/2006/relationships/hyperlink" Target="https://saomigueldopassaquatro.go.gov.br/"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solucoes.receita.fazenda.gov.br/Servicos/certidaointernet/PJ/Emitir" TargetMode="External"/><Relationship Id="rId28" Type="http://schemas.openxmlformats.org/officeDocument/2006/relationships/hyperlink" Target="https://cristianopolis.megasoftservicos.com.br/cidadao/emissao-certidao-negat"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olucoes.receita.fazenda.gov.br/servicos/certidaointernet/pf/emitir" TargetMode="External"/><Relationship Id="rId31" Type="http://schemas.openxmlformats.org/officeDocument/2006/relationships/hyperlink" Target="https://www.cristianopolis.go.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www.tst.jus.br/certidao" TargetMode="External"/><Relationship Id="rId27" Type="http://schemas.openxmlformats.org/officeDocument/2006/relationships/hyperlink" Target="https://www.sefaz.go.gov.br/Certidao/Emissao/" TargetMode="External"/><Relationship Id="rId30" Type="http://schemas.openxmlformats.org/officeDocument/2006/relationships/hyperlink" Target="http://www.planalto.gov.br/ccivil_03/Constituicao/Constituicao.htm"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16</Pages>
  <Words>4762</Words>
  <Characters>25717</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Wilson Marcos Teles</cp:lastModifiedBy>
  <cp:revision>45</cp:revision>
  <cp:lastPrinted>2024-05-20T18:15:00Z</cp:lastPrinted>
  <dcterms:created xsi:type="dcterms:W3CDTF">2024-10-12T00:19:00Z</dcterms:created>
  <dcterms:modified xsi:type="dcterms:W3CDTF">2024-11-12T23:56:00Z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